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9A1B"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bookmarkStart w:id="0" w:name="_GoBack"/>
      <w:bookmarkEnd w:id="0"/>
      <w:r w:rsidRPr="00F42FFD">
        <w:rPr>
          <w:rFonts w:ascii="Times New Roman" w:eastAsia="Times New Roman" w:hAnsi="Times New Roman" w:cs="Times New Roman"/>
          <w:b/>
          <w:color w:val="000000" w:themeColor="text1"/>
          <w:lang w:val="hr-HR" w:bidi="hr-HR"/>
        </w:rPr>
        <w:t xml:space="preserve">Plan kontrole pristupa: </w:t>
      </w:r>
      <w:r w:rsidRPr="00F42FFD">
        <w:rPr>
          <w:rFonts w:ascii="Times New Roman" w:eastAsia="Times New Roman" w:hAnsi="Times New Roman" w:cs="Times New Roman"/>
          <w:color w:val="000000" w:themeColor="text1"/>
          <w:lang w:val="hr-HR" w:bidi="hr-HR"/>
        </w:rPr>
        <w:t>mjere i postupci koji su provedeni u vašem poduzeću (ili u određenom objektu ili fizičkoj lokaciji) da bi se nadzirao pristup stranih državljana kontroliranoj strateškoj tehnologiji ili informacijama. Planovi kontrole pristupa uključuju elektroničke (Informacijske tehnologije - IT) i fizičke sigurnosne mjere koje su osmišljene da bi se spriječili neovlašteni pristupi stranih državljana tehnologijama i informacijama koje su uređene u okviru vaših nacionalnih zakona i propisa o kontroli strateške trgovine.</w:t>
      </w:r>
      <w:r w:rsidRPr="00F42FFD">
        <w:rPr>
          <w:rStyle w:val="EndnoteReference"/>
          <w:rFonts w:ascii="Times New Roman" w:eastAsia="Times New Roman" w:hAnsi="Times New Roman" w:cs="Times New Roman"/>
          <w:color w:val="000000" w:themeColor="text1"/>
          <w:lang w:val="hr-HR" w:bidi="hr-HR"/>
        </w:rPr>
        <w:endnoteReference w:id="1"/>
      </w:r>
    </w:p>
    <w:p w14:paraId="53F8E6DB"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Posrednik: </w:t>
      </w:r>
      <w:r w:rsidRPr="00F42FFD">
        <w:rPr>
          <w:rFonts w:ascii="Times New Roman" w:eastAsia="Times New Roman" w:hAnsi="Times New Roman" w:cs="Times New Roman"/>
          <w:color w:val="000000" w:themeColor="text1"/>
          <w:lang w:val="hr-HR" w:bidi="hr-HR"/>
        </w:rPr>
        <w:t>pojedinac ovlašten za obavljanje poslova u ime i za račun druge osobe.</w:t>
      </w:r>
      <w:r w:rsidRPr="00F42FFD">
        <w:rPr>
          <w:rStyle w:val="EndnoteReference"/>
          <w:rFonts w:ascii="Times New Roman" w:eastAsia="Times New Roman" w:hAnsi="Times New Roman" w:cs="Times New Roman"/>
          <w:color w:val="000000" w:themeColor="text1"/>
          <w:lang w:val="hr-HR" w:bidi="hr-HR"/>
        </w:rPr>
        <w:endnoteReference w:id="2"/>
      </w:r>
    </w:p>
    <w:p w14:paraId="0EBD52BA" w14:textId="23EC41A6"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Zračni tovarni list</w:t>
      </w:r>
      <w:r w:rsidR="00F42FFD">
        <w:rPr>
          <w:rFonts w:ascii="Times New Roman" w:eastAsia="Times New Roman" w:hAnsi="Times New Roman" w:cs="Times New Roman"/>
          <w:b/>
          <w:color w:val="000000" w:themeColor="text1"/>
          <w:lang w:val="hr-HR" w:bidi="hr-HR"/>
        </w:rPr>
        <w:t xml:space="preserve"> (AWB)</w:t>
      </w:r>
      <w:r w:rsidRPr="00F42FFD">
        <w:rPr>
          <w:rFonts w:ascii="Times New Roman" w:eastAsia="Times New Roman" w:hAnsi="Times New Roman" w:cs="Times New Roman"/>
          <w:color w:val="000000" w:themeColor="text1"/>
          <w:lang w:val="hr-HR" w:bidi="hr-HR"/>
        </w:rPr>
        <w:t>: transportni dokument koji pokriva domaće i međunarodne letove kojima se prenosi roba na određeno odredište. Radi se o neprenosivom instrumentu zračnog prijevoza koji služi kao potvrda otpremniku kojom se navodi da je „prijevoznik“ prihvatio robu s popisa te se obvezuje otpremiti pošiljku u zračnu luku odredišta prema dogovorenim uvjetima.</w:t>
      </w:r>
      <w:r w:rsidRPr="00F42FFD">
        <w:rPr>
          <w:rStyle w:val="EndnoteReference"/>
          <w:rFonts w:ascii="Times New Roman" w:eastAsia="Times New Roman" w:hAnsi="Times New Roman" w:cs="Times New Roman"/>
          <w:color w:val="000000" w:themeColor="text1"/>
          <w:lang w:val="hr-HR" w:bidi="hr-HR"/>
        </w:rPr>
        <w:endnoteReference w:id="3"/>
      </w:r>
    </w:p>
    <w:p w14:paraId="101B6405"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Naoružanje</w:t>
      </w:r>
      <w:r w:rsidRPr="00F42FFD">
        <w:rPr>
          <w:rFonts w:ascii="Times New Roman" w:eastAsia="Times New Roman" w:hAnsi="Times New Roman" w:cs="Times New Roman"/>
          <w:color w:val="000000" w:themeColor="text1"/>
          <w:lang w:val="hr-HR" w:bidi="hr-HR"/>
        </w:rPr>
        <w:t>: svo bojno oružje, streljiva, podkomponente i sustavi isporuke, uključujući borbene tenkove, borbena oklopna vozila, vojne zrakoplove, artiljerijske sustave, vojne helikoptere, projektile, paravojnu policijsku opremu, minobacače, strojnice i kratke strojnice, puške, pištolje, protutenkovsko oružje, mine, granate, kazetne bombe te sve vrste streljiva.</w:t>
      </w:r>
    </w:p>
    <w:p w14:paraId="05D8BB02" w14:textId="6906285D"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Posrednik u </w:t>
      </w:r>
      <w:r w:rsidR="00FF1AA1">
        <w:rPr>
          <w:rFonts w:ascii="Times New Roman" w:eastAsia="Times New Roman" w:hAnsi="Times New Roman" w:cs="Times New Roman"/>
          <w:b/>
          <w:color w:val="000000" w:themeColor="text1"/>
          <w:lang w:val="hr-HR" w:bidi="hr-HR"/>
        </w:rPr>
        <w:t>trgovini</w:t>
      </w:r>
      <w:r w:rsidRPr="00F42FFD">
        <w:rPr>
          <w:rFonts w:ascii="Times New Roman" w:eastAsia="Times New Roman" w:hAnsi="Times New Roman" w:cs="Times New Roman"/>
          <w:b/>
          <w:color w:val="000000" w:themeColor="text1"/>
          <w:lang w:val="hr-HR" w:bidi="hr-HR"/>
        </w:rPr>
        <w:t xml:space="preserve"> oružjem</w:t>
      </w:r>
      <w:r w:rsidRPr="00F42FFD">
        <w:rPr>
          <w:rFonts w:ascii="Times New Roman" w:eastAsia="Times New Roman" w:hAnsi="Times New Roman" w:cs="Times New Roman"/>
          <w:color w:val="000000" w:themeColor="text1"/>
          <w:lang w:val="hr-HR" w:bidi="hr-HR"/>
        </w:rPr>
        <w:t xml:space="preserve">: </w:t>
      </w:r>
      <w:r w:rsidR="00086596">
        <w:rPr>
          <w:rFonts w:ascii="Times New Roman" w:eastAsia="Times New Roman" w:hAnsi="Times New Roman" w:cs="Times New Roman"/>
          <w:color w:val="000000" w:themeColor="text1"/>
          <w:shd w:val="clear" w:color="auto" w:fill="FFFFFF"/>
          <w:lang w:val="hr-HR" w:bidi="hr-HR"/>
        </w:rPr>
        <w:t>„</w:t>
      </w:r>
      <w:r w:rsidRPr="00F42FFD">
        <w:rPr>
          <w:rFonts w:ascii="Times New Roman" w:eastAsia="Times New Roman" w:hAnsi="Times New Roman" w:cs="Times New Roman"/>
          <w:color w:val="000000" w:themeColor="text1"/>
          <w:shd w:val="clear" w:color="auto" w:fill="FFFFFF"/>
          <w:lang w:val="hr-HR" w:bidi="hr-HR"/>
        </w:rPr>
        <w:t>osoba ili subjekt koji djeluje kao posrednik koji spaja odgovarajuće stranke te organizira ili omogućuje potencijalnu transakciju (povezanu s oružjem) u zamjenu za neku vrstu koristi, bilo financijske ili neke druge.”</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4"/>
      </w:r>
      <w:r w:rsidRPr="00F42FFD">
        <w:rPr>
          <w:rFonts w:ascii="Times New Roman" w:eastAsia="Times New Roman" w:hAnsi="Times New Roman" w:cs="Times New Roman"/>
          <w:color w:val="000000" w:themeColor="text1"/>
          <w:lang w:val="hr-HR" w:bidi="hr-HR"/>
        </w:rPr>
        <w:t xml:space="preserve"> Posrednici u prometu oružjem organiziraju ili na drugi način omogućuju promet oružjem na način da povezuju kupce, prodavače, prijevoznike, financijere i/ili osiguravatelje s ciljem sklapanja posla za neki oblik naknade ili financijske nagrade.</w:t>
      </w:r>
      <w:r w:rsidRPr="00F42FFD">
        <w:rPr>
          <w:rStyle w:val="EndnoteReference"/>
          <w:rFonts w:ascii="Times New Roman" w:eastAsia="Times New Roman" w:hAnsi="Times New Roman" w:cs="Times New Roman"/>
          <w:color w:val="000000" w:themeColor="text1"/>
          <w:lang w:val="hr-HR" w:bidi="hr-HR"/>
        </w:rPr>
        <w:endnoteReference w:id="5"/>
      </w:r>
    </w:p>
    <w:p w14:paraId="668AEF20" w14:textId="576D46C3"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Revizija/unutarn</w:t>
      </w:r>
      <w:r w:rsidR="00086596">
        <w:rPr>
          <w:rFonts w:ascii="Times New Roman" w:eastAsia="Times New Roman" w:hAnsi="Times New Roman" w:cs="Times New Roman"/>
          <w:b/>
          <w:color w:val="000000" w:themeColor="text1"/>
          <w:lang w:val="hr-HR" w:bidi="hr-HR"/>
        </w:rPr>
        <w:t>ja revizija</w:t>
      </w:r>
      <w:r w:rsidRPr="00F42FFD">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Pristup temeljen na riziku za procjenu usklađenosti s trgovinskim zakonima i propisima. Revizija ili unutarnje preispitivanje pruža sustavan pristup prikupljanju podataka i analizu unutarnjih procesa i postupaka kojima se utvrđuje vjerojatnost neusklađenosti s mjerodavnim zakonima i propisima, što uključuje procjenu rizika preispitivanjem unutarnjih kontrola aktivnosti vezanih uz stratešku trgovinu unutar poduzeća.</w:t>
      </w:r>
      <w:r w:rsidRPr="00F42FFD">
        <w:rPr>
          <w:rStyle w:val="EndnoteReference"/>
          <w:rFonts w:ascii="Times New Roman" w:eastAsia="Times New Roman" w:hAnsi="Times New Roman" w:cs="Times New Roman"/>
          <w:color w:val="000000" w:themeColor="text1"/>
          <w:lang w:val="hr-HR" w:bidi="hr-HR"/>
        </w:rPr>
        <w:endnoteReference w:id="6"/>
      </w:r>
    </w:p>
    <w:p w14:paraId="7B048FB0"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Revizijski trag:</w:t>
      </w:r>
      <w:r w:rsidRPr="00F42FFD">
        <w:rPr>
          <w:rFonts w:ascii="Times New Roman" w:eastAsia="Times New Roman" w:hAnsi="Times New Roman" w:cs="Times New Roman"/>
          <w:color w:val="000000" w:themeColor="text1"/>
          <w:lang w:val="hr-HR" w:bidi="hr-HR"/>
        </w:rPr>
        <w:t xml:space="preserve"> Potrebna je jasna sljedivost informacija za svaki posao koji uključuje kontroliranu robu. Te informacije trebaju uključivati "ime i adresu - uključujući odredišnu zemlju - pojedinca ili organizacije koji primaju robu ili tehnologiju te pojedinosti o svakom poznatom krajnjem korisniku, opis artikala koji se izvoze/prevoze, datum ili datume posla, korištenu dozvolu i sve ostale informacije ili uvjete povezane s dozvolom. Također, to bi trebalo uključivati i popis osoba odgovorih za svaki korak u postupku izvoza tj. u samom poslu.</w:t>
      </w:r>
      <w:r w:rsidRPr="00F42FFD">
        <w:rPr>
          <w:rStyle w:val="EndnoteReference"/>
          <w:rFonts w:ascii="Times New Roman" w:eastAsia="Times New Roman" w:hAnsi="Times New Roman" w:cs="Times New Roman"/>
          <w:color w:val="000000" w:themeColor="text1"/>
          <w:lang w:val="hr-HR" w:bidi="hr-HR"/>
        </w:rPr>
        <w:endnoteReference w:id="7"/>
      </w:r>
      <w:r w:rsidRPr="00F42FFD">
        <w:rPr>
          <w:rFonts w:ascii="Times New Roman" w:eastAsia="Times New Roman" w:hAnsi="Times New Roman" w:cs="Times New Roman"/>
          <w:color w:val="000000" w:themeColor="text1"/>
          <w:lang w:val="hr-HR" w:bidi="hr-HR"/>
        </w:rPr>
        <w:t xml:space="preserve"> </w:t>
      </w:r>
    </w:p>
    <w:p w14:paraId="790956CF"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Odobrenje/dozvola/dopuštenje: </w:t>
      </w:r>
      <w:r w:rsidRPr="00F42FFD">
        <w:rPr>
          <w:rFonts w:ascii="Times New Roman" w:eastAsia="Times New Roman" w:hAnsi="Times New Roman" w:cs="Times New Roman"/>
          <w:color w:val="000000" w:themeColor="text1"/>
          <w:lang w:val="hr-HR" w:bidi="hr-HR"/>
        </w:rPr>
        <w:t xml:space="preserve">službeni dokument neophodan prije poduzimanja određenih poslova (npr. izvoz, provoz, prekrcaj, posredovanje) koji uključuju kontroliranu robu i tehnologiju, a kojim se odobrava prijenos određene robe označenom krajnjem korisniku, krajnjoj uporabi i odredištu. Sva poduzeća/pojedinci moraju zatražiti odobrenje/dozvolu/dopuštenje od odgovarajućeg nacionalnog tijeka (kada je to potrebno) te su obvezni poštovati sve uvjete koji su navedeni u odobrenju/dozvoli/dopuštenju. </w:t>
      </w:r>
    </w:p>
    <w:p w14:paraId="76543769"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Ovlašteni gospodarski subjekt (AEO): </w:t>
      </w:r>
      <w:r w:rsidRPr="00F42FFD">
        <w:rPr>
          <w:rFonts w:ascii="Times New Roman" w:eastAsia="Times New Roman" w:hAnsi="Times New Roman" w:cs="Times New Roman"/>
          <w:color w:val="000000" w:themeColor="text1"/>
          <w:lang w:val="hr-HR" w:bidi="hr-HR"/>
        </w:rPr>
        <w:t>“stranka uključena u međunarodno kretanje robe u bilo kojoj funkciji koju je odobrila ili koja se odvija u ime nacionalne carinske uprave u skladu sa standardima sigurnosti i zaštite lanca opskrbe Svjetske carinske organizacije (WCO) ili istovrijednim standardima.”</w:t>
      </w:r>
      <w:r w:rsidRPr="00F42FFD">
        <w:rPr>
          <w:rStyle w:val="EndnoteReference"/>
          <w:rFonts w:ascii="Times New Roman" w:eastAsia="Times New Roman" w:hAnsi="Times New Roman" w:cs="Times New Roman"/>
          <w:color w:val="000000" w:themeColor="text1"/>
          <w:lang w:val="hr-HR" w:bidi="hr-HR"/>
        </w:rPr>
        <w:endnoteReference w:id="8"/>
      </w:r>
      <w:r w:rsidRPr="00F42FFD">
        <w:rPr>
          <w:rFonts w:ascii="Times New Roman" w:eastAsia="Times New Roman" w:hAnsi="Times New Roman" w:cs="Times New Roman"/>
          <w:color w:val="000000" w:themeColor="text1"/>
          <w:lang w:val="hr-HR" w:bidi="hr-HR"/>
        </w:rPr>
        <w:t xml:space="preserve"> Za dobivanje statusa Ovlaštenog gospodarskog subjekta organizacije moraju udovoljiti nizu standarda sigurnosti i zaštite lanca opskrbe koje propisuje nacionalna vlada. Ovlašteni gospodarski subjekti, između ostalog, uključuju: proizvođače, uvoznike, izvoznike, carinske zastupnike, prijevoznike, konsolidatore, posrednike, luke, zračne luke, operatore terminala, skladišta i distributere.</w:t>
      </w:r>
      <w:r w:rsidRPr="00F42FFD">
        <w:rPr>
          <w:rStyle w:val="EndnoteReference"/>
          <w:rFonts w:ascii="Times New Roman" w:eastAsia="Times New Roman" w:hAnsi="Times New Roman" w:cs="Times New Roman"/>
          <w:color w:val="000000" w:themeColor="text1"/>
          <w:lang w:val="hr-HR" w:bidi="hr-HR"/>
        </w:rPr>
        <w:endnoteReference w:id="9"/>
      </w:r>
    </w:p>
    <w:p w14:paraId="17DEACDC" w14:textId="72DD5AE4"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Automat</w:t>
      </w:r>
      <w:r w:rsidR="00086596">
        <w:rPr>
          <w:rFonts w:ascii="Times New Roman" w:eastAsia="Times New Roman" w:hAnsi="Times New Roman" w:cs="Times New Roman"/>
          <w:b/>
          <w:color w:val="000000" w:themeColor="text1"/>
          <w:lang w:val="hr-HR" w:bidi="hr-HR"/>
        </w:rPr>
        <w:t>izirana</w:t>
      </w:r>
      <w:r w:rsidRPr="00F42FFD">
        <w:rPr>
          <w:rFonts w:ascii="Times New Roman" w:eastAsia="Times New Roman" w:hAnsi="Times New Roman" w:cs="Times New Roman"/>
          <w:b/>
          <w:color w:val="000000" w:themeColor="text1"/>
          <w:lang w:val="hr-HR" w:bidi="hr-HR"/>
        </w:rPr>
        <w:t xml:space="preserve"> rješenja i softver za trgovinsku usklađenost: </w:t>
      </w:r>
      <w:r w:rsidRPr="00F42FFD">
        <w:rPr>
          <w:rFonts w:ascii="Times New Roman" w:eastAsia="Times New Roman" w:hAnsi="Times New Roman" w:cs="Times New Roman"/>
          <w:color w:val="000000" w:themeColor="text1"/>
          <w:lang w:val="hr-HR" w:bidi="hr-HR"/>
        </w:rPr>
        <w:t xml:space="preserve">Mnogobrojna poduzeća (među najpoznatijim SAP i Oracle) pružaju softverske proizvode koji nastoje automatizirati funkcije usklađenosti strateške trgovine. Ta rješenja mogu pomoći u samom poslu i funkciji provjere stranaka, </w:t>
      </w:r>
      <w:r w:rsidRPr="00F42FFD">
        <w:rPr>
          <w:rFonts w:ascii="Times New Roman" w:eastAsia="Times New Roman" w:hAnsi="Times New Roman" w:cs="Times New Roman"/>
          <w:color w:val="000000" w:themeColor="text1"/>
          <w:shd w:val="clear" w:color="auto" w:fill="FFFFFF"/>
          <w:lang w:val="hr-HR" w:bidi="hr-HR"/>
        </w:rPr>
        <w:t>ali se ne može na ista u potpunosti osloniti prilikom odlučivanja o tome je li dozvola neophodna za određenu pošiljku.</w:t>
      </w:r>
      <w:r w:rsidRPr="00F42FFD">
        <w:rPr>
          <w:rFonts w:ascii="Times New Roman" w:eastAsia="Times New Roman" w:hAnsi="Times New Roman" w:cs="Times New Roman"/>
          <w:color w:val="000000" w:themeColor="text1"/>
          <w:lang w:val="hr-HR" w:bidi="hr-HR"/>
        </w:rPr>
        <w:t xml:space="preserve"> Softver za trgovinsku usklađenost ograničen je na mehaničke, ponavljajuće, logičke procese te ne može u potpunosti upravljati složenim propisima koji se odnose na kontrolu strateške trgovine.</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10"/>
      </w:r>
      <w:r w:rsidRPr="00F42FFD">
        <w:rPr>
          <w:rFonts w:ascii="Times New Roman" w:eastAsia="Times New Roman" w:hAnsi="Times New Roman" w:cs="Times New Roman"/>
          <w:color w:val="000000" w:themeColor="text1"/>
          <w:shd w:val="clear" w:color="auto" w:fill="FFFFFF"/>
          <w:lang w:val="hr-HR" w:bidi="hr-HR"/>
        </w:rPr>
        <w:t xml:space="preserve"> </w:t>
      </w:r>
    </w:p>
    <w:p w14:paraId="549A352F"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Osnovno znanstveno istraživanje: </w:t>
      </w:r>
      <w:r w:rsidRPr="00F42FFD">
        <w:rPr>
          <w:rFonts w:ascii="Times New Roman" w:eastAsia="Times New Roman" w:hAnsi="Times New Roman" w:cs="Times New Roman"/>
          <w:color w:val="000000" w:themeColor="text1"/>
          <w:lang w:val="hr-HR" w:bidi="hr-HR"/>
        </w:rPr>
        <w:t xml:space="preserve">Iako su istraživanja koja su povezana s obrambenom i strateškom robom i tehnologijama strogo kontrolirana, to se NE odnosi na „osnovno znanstveno istraživanje“ koje EU </w:t>
      </w:r>
      <w:r w:rsidRPr="00F42FFD">
        <w:rPr>
          <w:rFonts w:ascii="Times New Roman" w:eastAsia="Times New Roman" w:hAnsi="Times New Roman" w:cs="Times New Roman"/>
          <w:color w:val="000000" w:themeColor="text1"/>
          <w:lang w:val="hr-HR" w:bidi="hr-HR"/>
        </w:rPr>
        <w:lastRenderedPageBreak/>
        <w:t>i Wassenaar aranžman definiraju kao: „eksperimentalni ili teorijski rad koji se poduzima primarno u svrhu stjecanja novog znanja temeljnih načela fenomena ili vidljivih činjenica koje nisu prvenstveno usmjerene prema posebnom praktičnom cilju ili svrsi”</w:t>
      </w:r>
      <w:r w:rsidRPr="00F42FFD">
        <w:rPr>
          <w:rStyle w:val="EndnoteReference"/>
          <w:rFonts w:ascii="Times New Roman" w:eastAsia="Times New Roman" w:hAnsi="Times New Roman" w:cs="Times New Roman"/>
          <w:color w:val="000000" w:themeColor="text1"/>
          <w:lang w:val="hr-HR" w:bidi="hr-HR"/>
        </w:rPr>
        <w:endnoteReference w:id="11"/>
      </w:r>
      <w:r w:rsidRPr="00F42FFD">
        <w:rPr>
          <w:rFonts w:ascii="Times New Roman" w:eastAsia="Times New Roman" w:hAnsi="Times New Roman" w:cs="Times New Roman"/>
          <w:color w:val="000000" w:themeColor="text1"/>
          <w:lang w:val="hr-HR" w:bidi="hr-HR"/>
        </w:rPr>
        <w:t xml:space="preserve"> * </w:t>
      </w:r>
      <w:r w:rsidRPr="00F42FFD">
        <w:rPr>
          <w:rFonts w:ascii="Times New Roman" w:eastAsia="Times New Roman" w:hAnsi="Times New Roman" w:cs="Times New Roman"/>
          <w:i/>
          <w:color w:val="000000" w:themeColor="text1"/>
          <w:lang w:val="hr-HR" w:bidi="hr-HR"/>
        </w:rPr>
        <w:t>Molimo provjerite vaše nacionalno zakonodavstvo koje se odnosi na stratešku kontrolu trgovine da biste utvrdili ako postoji utvrđena definicija pojmova: „osnovno znanstveno istraživanje“, „temeljno istraživanje“, „javna domena“ ili „javno dostupne informacije“.</w:t>
      </w:r>
    </w:p>
    <w:p w14:paraId="3AF72DEE"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Teretni list: </w:t>
      </w:r>
      <w:r w:rsidRPr="00F42FFD">
        <w:rPr>
          <w:rFonts w:ascii="Times New Roman" w:eastAsia="Times New Roman" w:hAnsi="Times New Roman" w:cs="Times New Roman"/>
          <w:color w:val="000000" w:themeColor="text1"/>
          <w:lang w:val="hr-HR" w:bidi="hr-HR"/>
        </w:rPr>
        <w:t>isprava kojom se utvrđuju uvjeti ugovora između pošiljatelja i prijevoznika kojim se teret prevozi između određenih točaka za određenu naknadu. Teretni list obično priprema pošiljatelj ili njegov posrednik na obrascima koje izdaje prijevoznik. Teretni list je isprava o vlasništvu, ugovor o prijevozu i račun za robu.</w:t>
      </w:r>
      <w:r w:rsidRPr="00F42FFD">
        <w:rPr>
          <w:rFonts w:ascii="Times New Roman" w:eastAsia="Times New Roman" w:hAnsi="Times New Roman" w:cs="Times New Roman"/>
          <w:color w:val="000000" w:themeColor="text1"/>
          <w:shd w:val="clear" w:color="auto" w:fill="FFFFFF"/>
          <w:lang w:val="hr-HR" w:bidi="hr-HR"/>
        </w:rPr>
        <w:t xml:space="preserve"> </w:t>
      </w:r>
    </w:p>
    <w:p w14:paraId="37A9E5D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Kupoprodajni ugovor</w:t>
      </w:r>
      <w:r w:rsidRPr="00F42FFD">
        <w:rPr>
          <w:rFonts w:ascii="Times New Roman" w:eastAsia="Times New Roman" w:hAnsi="Times New Roman" w:cs="Times New Roman"/>
          <w:color w:val="000000" w:themeColor="text1"/>
          <w:lang w:val="hr-HR" w:bidi="hr-HR"/>
        </w:rPr>
        <w:t>: ugovor o prodaji robe.</w:t>
      </w:r>
      <w:r w:rsidRPr="00F42FFD">
        <w:rPr>
          <w:rStyle w:val="EndnoteReference"/>
          <w:rFonts w:ascii="Times New Roman" w:eastAsia="Times New Roman" w:hAnsi="Times New Roman" w:cs="Times New Roman"/>
          <w:color w:val="000000" w:themeColor="text1"/>
          <w:lang w:val="hr-HR" w:bidi="hr-HR"/>
        </w:rPr>
        <w:endnoteReference w:id="12"/>
      </w:r>
    </w:p>
    <w:p w14:paraId="0BE355E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Biološko oružje</w:t>
      </w:r>
      <w:r w:rsidRPr="00F42FFD">
        <w:rPr>
          <w:rFonts w:ascii="Times New Roman" w:eastAsia="Times New Roman" w:hAnsi="Times New Roman" w:cs="Times New Roman"/>
          <w:color w:val="000000" w:themeColor="text1"/>
          <w:lang w:val="hr-HR" w:bidi="hr-HR"/>
        </w:rPr>
        <w:t>: definirano je u Konvenciji o biološkom i toksičnom otpadu (BTWC) kao: 1) mikrobni ili drugi biološki agensi ili otrovi bez obzira na njihovo podrijetlo ili metodu proizvodnje, vrste i u količinama koje nemaju opravdanje za profilaktičke, zaštitne ili druge miroljubive svrhe; 2) oružje, oprema ili mehanizmi isporuke namijenjeni za uporabu takvih agensa ili otrova u neprijateljske svrhe i u oružanom sukobu.</w:t>
      </w:r>
    </w:p>
    <w:p w14:paraId="2B634EDE"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Brokerske usluge / olakšavanje trgovine / usluge posredovanja: </w:t>
      </w:r>
      <w:r w:rsidRPr="00F42FFD">
        <w:rPr>
          <w:rFonts w:ascii="Times New Roman" w:eastAsia="Times New Roman" w:hAnsi="Times New Roman" w:cs="Times New Roman"/>
          <w:color w:val="000000" w:themeColor="text1"/>
          <w:shd w:val="clear" w:color="auto" w:fill="FFFFFF"/>
          <w:lang w:val="hr-HR" w:bidi="hr-HR"/>
        </w:rPr>
        <w:t>svatko tko djeluje kao zastupnik za druge u pregovorima ili sklapanju ugovora, kupnje, prodaje ili prijevoza strateške robe ili usluga u zamjenu za naknadu, proviziju ili drugu vrstu naknade.  „Brokerske usluge“ uključuju financiranje, prijevoz, otpremništvo ili poduzimanje bilo koje druge radnje koja olakšava proizvodnju, izvoz, uvoz ili prijevoz strateške robe ili usluge, bez obzira na njezino podrijetlo.</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13"/>
      </w:r>
      <w:r w:rsidRPr="00F42FFD">
        <w:rPr>
          <w:rFonts w:ascii="Times New Roman" w:eastAsia="Times New Roman" w:hAnsi="Times New Roman" w:cs="Times New Roman"/>
          <w:color w:val="000000" w:themeColor="text1"/>
          <w:shd w:val="clear" w:color="auto" w:fill="FFFFFF"/>
          <w:lang w:val="hr-HR" w:bidi="hr-HR"/>
        </w:rPr>
        <w:t xml:space="preserve"> </w:t>
      </w:r>
    </w:p>
    <w:p w14:paraId="1BD56D39" w14:textId="77777777" w:rsidR="00EC477E" w:rsidRPr="00F42FFD" w:rsidRDefault="00EC477E" w:rsidP="00EC477E">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i/>
          <w:color w:val="000000" w:themeColor="text1"/>
          <w:lang w:val="hr-HR" w:bidi="hr-HR"/>
        </w:rPr>
        <w:t xml:space="preserve"> U nekim se država radi razlika između “</w:t>
      </w:r>
      <w:r w:rsidRPr="00F42FFD">
        <w:rPr>
          <w:rFonts w:ascii="Times New Roman" w:eastAsia="Times New Roman" w:hAnsi="Times New Roman" w:cs="Times New Roman"/>
          <w:b/>
          <w:i/>
          <w:color w:val="000000" w:themeColor="text1"/>
          <w:lang w:val="hr-HR" w:bidi="hr-HR"/>
        </w:rPr>
        <w:t>temeljnih</w:t>
      </w:r>
      <w:r w:rsidRPr="00F42FFD">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b/>
          <w:i/>
          <w:color w:val="000000" w:themeColor="text1"/>
          <w:lang w:val="hr-HR" w:bidi="hr-HR"/>
        </w:rPr>
        <w:t>brokerskih poslova:</w:t>
      </w:r>
      <w:r w:rsidRPr="00F42FFD">
        <w:rPr>
          <w:rFonts w:ascii="Times New Roman" w:eastAsia="Times New Roman" w:hAnsi="Times New Roman" w:cs="Times New Roman"/>
          <w:i/>
          <w:color w:val="000000" w:themeColor="text1"/>
          <w:lang w:val="hr-HR" w:bidi="hr-HR"/>
        </w:rPr>
        <w:t>” posredovanje i pregovaranje o transakcijama između kupaca i prodavatelja, kao i sklapanje ugovora ili osnovnih usluga da bi se olakšao posao i isporuka, te “</w:t>
      </w:r>
      <w:r w:rsidRPr="00F42FFD">
        <w:rPr>
          <w:rFonts w:ascii="Times New Roman" w:eastAsia="Times New Roman" w:hAnsi="Times New Roman" w:cs="Times New Roman"/>
          <w:b/>
          <w:i/>
          <w:color w:val="000000" w:themeColor="text1"/>
          <w:lang w:val="hr-HR" w:bidi="hr-HR"/>
        </w:rPr>
        <w:t>povezanih</w:t>
      </w:r>
      <w:r w:rsidRPr="00F42FFD">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b/>
          <w:i/>
          <w:color w:val="000000" w:themeColor="text1"/>
          <w:lang w:val="hr-HR" w:bidi="hr-HR"/>
        </w:rPr>
        <w:t>brokerskih poslova:</w:t>
      </w:r>
      <w:r w:rsidRPr="00F42FFD">
        <w:rPr>
          <w:rFonts w:ascii="Times New Roman" w:eastAsia="Times New Roman" w:hAnsi="Times New Roman" w:cs="Times New Roman"/>
          <w:i/>
          <w:color w:val="000000" w:themeColor="text1"/>
          <w:lang w:val="hr-HR" w:bidi="hr-HR"/>
        </w:rPr>
        <w:t>” povezane aktivnosti koje broker može izvršavati da bi omogućio transakciju trgovine oružjem, a koje uključuju: tehničku podršku i usluge, obuku, prijevoz, otpremu, pohranu, financiranje, osiguranje, održavanje i sigurnost.</w:t>
      </w:r>
      <w:r w:rsidRPr="00F42FFD">
        <w:rPr>
          <w:rStyle w:val="EndnoteReference"/>
          <w:rFonts w:ascii="Times New Roman" w:eastAsia="Times New Roman" w:hAnsi="Times New Roman" w:cs="Times New Roman"/>
          <w:i/>
          <w:color w:val="000000" w:themeColor="text1"/>
          <w:lang w:val="hr-HR" w:bidi="hr-HR"/>
        </w:rPr>
        <w:endnoteReference w:id="14"/>
      </w:r>
      <w:r w:rsidRPr="00F42FFD">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i/>
          <w:color w:val="000000" w:themeColor="text1"/>
          <w:shd w:val="clear" w:color="auto" w:fill="FFFFFF"/>
          <w:lang w:val="hr-HR" w:bidi="hr-HR"/>
        </w:rPr>
        <w:t>Molimo provjerite vaše nacionalno zakonodavstvo koje se odnosi na stratešku kontrolu trgovine da biste utvrdili točnu definiciju pojmova “broker,” “brokering,” i/ili “brokerski poslovi.”</w:t>
      </w:r>
    </w:p>
    <w:p w14:paraId="65CBDDA0"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Prijevoznik: </w:t>
      </w:r>
      <w:r w:rsidRPr="00F42FFD">
        <w:rPr>
          <w:rFonts w:ascii="Times New Roman" w:eastAsia="Times New Roman" w:hAnsi="Times New Roman" w:cs="Times New Roman"/>
          <w:color w:val="000000" w:themeColor="text1"/>
          <w:lang w:val="hr-HR" w:bidi="hr-HR"/>
        </w:rPr>
        <w:t>„pravna osoba (pojedinac ili organizacija) koja posluje u području prijevoza putnika ili robe u najmu”</w:t>
      </w:r>
      <w:r w:rsidRPr="00F42FFD">
        <w:rPr>
          <w:rStyle w:val="EndnoteReference"/>
          <w:rFonts w:ascii="Times New Roman" w:eastAsia="Times New Roman" w:hAnsi="Times New Roman" w:cs="Times New Roman"/>
          <w:color w:val="000000" w:themeColor="text1"/>
          <w:lang w:val="hr-HR" w:bidi="hr-HR"/>
        </w:rPr>
        <w:endnoteReference w:id="15"/>
      </w:r>
      <w:r w:rsidRPr="00F42FFD">
        <w:rPr>
          <w:rFonts w:ascii="Times New Roman" w:eastAsia="Times New Roman" w:hAnsi="Times New Roman" w:cs="Times New Roman"/>
          <w:color w:val="000000" w:themeColor="text1"/>
          <w:lang w:val="hr-HR" w:bidi="hr-HR"/>
        </w:rPr>
        <w:t xml:space="preserve"> </w:t>
      </w:r>
    </w:p>
    <w:p w14:paraId="59022C9F" w14:textId="77777777" w:rsidR="00EC477E" w:rsidRPr="00F42FFD" w:rsidRDefault="00EC477E" w:rsidP="00EC477E">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 xml:space="preserve">CAS (registarski) broj: </w:t>
      </w:r>
      <w:r w:rsidRPr="00F42FFD">
        <w:rPr>
          <w:rFonts w:ascii="Times New Roman" w:eastAsia="Times New Roman" w:hAnsi="Times New Roman" w:cs="Times New Roman"/>
          <w:color w:val="000000" w:themeColor="text1"/>
          <w:lang w:val="hr-HR" w:bidi="hr-HR"/>
        </w:rPr>
        <w:t>„CAS brojevi su registarski brojevi koje dodjeljuje Američko kemijsko društvo. Oni označavaju jedinstveni numerički identifikator različit za svaku registriranu kemikaliju“, uključujući one označene Konvencijom o kemijskom oružju (CWC) i Australskom skupinom (AG).</w:t>
      </w:r>
      <w:r w:rsidRPr="00F42FFD">
        <w:rPr>
          <w:rStyle w:val="EndnoteReference"/>
          <w:rFonts w:ascii="Times New Roman" w:eastAsia="Times New Roman" w:hAnsi="Times New Roman" w:cs="Times New Roman"/>
          <w:color w:val="000000" w:themeColor="text1"/>
          <w:lang w:val="hr-HR" w:bidi="hr-HR"/>
        </w:rPr>
        <w:endnoteReference w:id="16"/>
      </w:r>
    </w:p>
    <w:p w14:paraId="4376C660" w14:textId="3C1E5E6E" w:rsidR="00EC477E" w:rsidRPr="00F42FFD" w:rsidRDefault="00EC477E" w:rsidP="00EC477E">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Sveobuhvatne</w:t>
      </w:r>
      <w:r w:rsidR="001E0843">
        <w:rPr>
          <w:rFonts w:ascii="Times New Roman" w:eastAsia="Times New Roman" w:hAnsi="Times New Roman" w:cs="Times New Roman"/>
          <w:b/>
          <w:color w:val="000000" w:themeColor="text1"/>
          <w:lang w:val="hr-HR" w:bidi="hr-HR"/>
        </w:rPr>
        <w:t xml:space="preserve"> (catch-all)</w:t>
      </w:r>
      <w:r w:rsidRPr="00F42FFD">
        <w:rPr>
          <w:rFonts w:ascii="Times New Roman" w:eastAsia="Times New Roman" w:hAnsi="Times New Roman" w:cs="Times New Roman"/>
          <w:b/>
          <w:color w:val="000000" w:themeColor="text1"/>
          <w:lang w:val="hr-HR" w:bidi="hr-HR"/>
        </w:rPr>
        <w:t xml:space="preserve"> kontrole:</w:t>
      </w:r>
      <w:r w:rsidRPr="00F42FFD">
        <w:rPr>
          <w:rFonts w:ascii="Times New Roman" w:eastAsia="Times New Roman" w:hAnsi="Times New Roman" w:cs="Times New Roman"/>
          <w:color w:val="000000" w:themeColor="text1"/>
          <w:lang w:val="hr-HR" w:bidi="hr-HR"/>
        </w:rPr>
        <w:t xml:space="preserve"> nenavedena roba za koju je potrebno izdavanje dozvole ili ostala ograničenja koja se odnose na krajnju uporabu, krajnjeg korisnika i/ili krajnje odredište robe. * </w:t>
      </w:r>
      <w:r w:rsidRPr="00F42FFD">
        <w:rPr>
          <w:rFonts w:ascii="Times New Roman" w:eastAsia="Times New Roman" w:hAnsi="Times New Roman" w:cs="Times New Roman"/>
          <w:i/>
          <w:color w:val="000000" w:themeColor="text1"/>
          <w:lang w:val="hr-HR" w:bidi="hr-HR"/>
        </w:rPr>
        <w:t>Molimo provjerite vaše nacionalno zakonodavstvo koje se odnosi na stratešku kontrolu trgovine da biste utvrdili ako je za nenavedenu robu neophodno izdavanje dozvole.</w:t>
      </w:r>
    </w:p>
    <w:p w14:paraId="3EA518F5"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Sveobuhvatne (</w:t>
      </w:r>
      <w:r w:rsidRPr="00F42FFD">
        <w:rPr>
          <w:rFonts w:ascii="Times New Roman" w:eastAsia="Times New Roman" w:hAnsi="Times New Roman" w:cs="Times New Roman"/>
          <w:b/>
          <w:i/>
          <w:color w:val="000000" w:themeColor="text1"/>
          <w:lang w:val="hr-HR" w:bidi="hr-HR"/>
        </w:rPr>
        <w:t>catch-all</w:t>
      </w:r>
      <w:r w:rsidRPr="00F42FFD">
        <w:rPr>
          <w:rFonts w:ascii="Times New Roman" w:eastAsia="Times New Roman" w:hAnsi="Times New Roman" w:cs="Times New Roman"/>
          <w:b/>
          <w:color w:val="000000" w:themeColor="text1"/>
          <w:lang w:val="hr-HR" w:bidi="hr-HR"/>
        </w:rPr>
        <w:t>) kontrole za vojnu krajnju uporabu:</w:t>
      </w:r>
      <w:r w:rsidRPr="00F42FFD">
        <w:rPr>
          <w:rFonts w:ascii="Times New Roman" w:eastAsia="Times New Roman" w:hAnsi="Times New Roman" w:cs="Times New Roman"/>
          <w:color w:val="000000" w:themeColor="text1"/>
          <w:lang w:val="hr-HR" w:bidi="hr-HR"/>
        </w:rPr>
        <w:t xml:space="preserve">  Postojanje nacionalnog zakonodavstva koje zahtijeva da pravna ili fizička osoba zatraži dozvolu za obavljanje određene trgovinske aktivnosti koja uključuje nenavedenu robu ili tehnologiju kada osoba zna, kada je obaviještena od strane nadležnih tijela ili ima razloga vjerovati da ta roba ili tehnologija može biti namijenjena konvencionalnoj vojnoj krajnjoj uporabi. </w:t>
      </w:r>
    </w:p>
    <w:p w14:paraId="5EBB3ECD"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Sveobuhvatne (</w:t>
      </w:r>
      <w:r w:rsidRPr="00F42FFD">
        <w:rPr>
          <w:rFonts w:ascii="Times New Roman" w:eastAsia="Times New Roman" w:hAnsi="Times New Roman" w:cs="Times New Roman"/>
          <w:b/>
          <w:i/>
          <w:color w:val="000000" w:themeColor="text1"/>
          <w:lang w:val="hr-HR" w:bidi="hr-HR"/>
        </w:rPr>
        <w:t>catch-all</w:t>
      </w:r>
      <w:r w:rsidRPr="00F42FFD">
        <w:rPr>
          <w:rFonts w:ascii="Times New Roman" w:eastAsia="Times New Roman" w:hAnsi="Times New Roman" w:cs="Times New Roman"/>
          <w:b/>
          <w:color w:val="000000" w:themeColor="text1"/>
          <w:lang w:val="hr-HR" w:bidi="hr-HR"/>
        </w:rPr>
        <w:t xml:space="preserve">) kontrole za OMU krajnju uporabu: </w:t>
      </w:r>
      <w:r w:rsidRPr="00F42FFD">
        <w:rPr>
          <w:rFonts w:ascii="Times New Roman" w:eastAsia="Times New Roman" w:hAnsi="Times New Roman" w:cs="Times New Roman"/>
          <w:color w:val="000000" w:themeColor="text1"/>
          <w:lang w:val="hr-HR" w:bidi="hr-HR"/>
        </w:rPr>
        <w:t>Postojanje nacionalnog zakonodavstva koje zahtijeva da pravna ili fizička osoba zatraži dozvolu za obavljanje određene trgovinske aktivnosti koja uključuje nenavedenu robu ili tehnologiju kada osoba zna, kada je obaviještena od strane nadležnih tijela ili ima razloga vjerovati da ta roba ili tehnologija može biti namijenjena krajnjoj uporabi koja se odnosi na oružje za masovno uništenje (OMU).</w:t>
      </w:r>
    </w:p>
    <w:p w14:paraId="5065297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Potvrda o podrijetlu: </w:t>
      </w:r>
      <w:r w:rsidRPr="00F42FFD">
        <w:rPr>
          <w:rFonts w:ascii="Times New Roman" w:eastAsia="Times New Roman" w:hAnsi="Times New Roman" w:cs="Times New Roman"/>
          <w:color w:val="000000" w:themeColor="text1"/>
          <w:lang w:val="hr-HR" w:bidi="hr-HR"/>
        </w:rPr>
        <w:t>potvrda kojom se potvrđuje da je roba kupljena u stranoj državi i proizvedena u toj državi, a ne u nekoj drugoj državi.</w:t>
      </w:r>
      <w:r w:rsidRPr="00F42FFD">
        <w:rPr>
          <w:rStyle w:val="EndnoteReference"/>
          <w:rFonts w:ascii="Times New Roman" w:eastAsia="Times New Roman" w:hAnsi="Times New Roman" w:cs="Times New Roman"/>
          <w:color w:val="000000" w:themeColor="text1"/>
          <w:lang w:val="hr-HR" w:bidi="hr-HR"/>
        </w:rPr>
        <w:endnoteReference w:id="17"/>
      </w:r>
      <w:r w:rsidRPr="00F42FFD">
        <w:rPr>
          <w:rFonts w:ascii="Times New Roman" w:eastAsia="Times New Roman" w:hAnsi="Times New Roman" w:cs="Times New Roman"/>
          <w:b/>
          <w:color w:val="000000" w:themeColor="text1"/>
          <w:lang w:val="hr-HR" w:bidi="hr-HR"/>
        </w:rPr>
        <w:t xml:space="preserve"> </w:t>
      </w:r>
    </w:p>
    <w:p w14:paraId="53F4C91E"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lastRenderedPageBreak/>
        <w:t xml:space="preserve">CBRN: </w:t>
      </w:r>
      <w:r w:rsidRPr="00F42FFD">
        <w:rPr>
          <w:rFonts w:ascii="Times New Roman" w:eastAsia="Times New Roman" w:hAnsi="Times New Roman" w:cs="Times New Roman"/>
          <w:color w:val="000000" w:themeColor="text1"/>
          <w:lang w:val="hr-HR" w:bidi="hr-HR"/>
        </w:rPr>
        <w:t>„CBRN su kemijski, biološki, radiološki i nuklearni materijali korišteni ili ne za izradu naoružanja i koji mogu uzrokovati veliku štetu te predstavljati značajne prijetnje ako se nađu u rukama terorista“ (ili ostalih neovlaštenih krajnjih korisnika). Materijali korišteni kao oružje mogu se iskoristiti primjenom konvencionalnih streljiva, improviziranih eksplozivnih uređaja (IED) te oružja koje uzrokuje eksploziju (npr. prljave bombe). Materijali koji nisu korišteni kao oružje tradicionalno se nazivaju opasnom robom (DG) ili opasnim materijalima (HAZMAT) i mogu obuhvaćati kontaminiranu hranu, stoku i usjeve.“</w:t>
      </w:r>
      <w:r w:rsidRPr="00F42FFD">
        <w:rPr>
          <w:rStyle w:val="EndnoteReference"/>
          <w:rFonts w:ascii="Times New Roman" w:eastAsia="Times New Roman" w:hAnsi="Times New Roman" w:cs="Times New Roman"/>
          <w:color w:val="000000" w:themeColor="text1"/>
          <w:lang w:val="hr-HR" w:bidi="hr-HR"/>
        </w:rPr>
        <w:endnoteReference w:id="18"/>
      </w:r>
    </w:p>
    <w:p w14:paraId="70D46CA5" w14:textId="0A5AB25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Kemijsko oružje</w:t>
      </w:r>
      <w:r w:rsidRPr="00F42FFD">
        <w:rPr>
          <w:rFonts w:ascii="Times New Roman" w:eastAsia="Times New Roman" w:hAnsi="Times New Roman" w:cs="Times New Roman"/>
          <w:color w:val="000000" w:themeColor="text1"/>
          <w:lang w:val="hr-HR" w:bidi="hr-HR"/>
        </w:rPr>
        <w:t>: prema Konvenciji o kemijskom oružju (CWC) odnosi se na: (1) toksične kemikalije i njihove prekursore, osim kada je riječ o namjeni u svrhe koje nisu zabranjene</w:t>
      </w:r>
      <w:r w:rsidR="001E0843">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Konvencijom, i sve dok su vrste i količine u skladu s</w:t>
      </w:r>
      <w:r w:rsidR="001E0843">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takvom svrhom; (2) streljiva i naprave konkretno namijenjene za izazivanje smrti ili druge štete putem otrovnih svojstava otrovnih kemikalija navedenih pod (1); (3) svaka oprema posebno izrađena za izravnu upotrebu u vezi s primjenom streljiva i naprava navedenih pod (2).</w:t>
      </w:r>
    </w:p>
    <w:p w14:paraId="2058F399"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Konvencija o kemijskom oružju (CWC): </w:t>
      </w:r>
      <w:r w:rsidRPr="00F42FFD">
        <w:rPr>
          <w:rFonts w:ascii="Times New Roman" w:eastAsia="Times New Roman" w:hAnsi="Times New Roman" w:cs="Times New Roman"/>
          <w:color w:val="000000" w:themeColor="text1"/>
          <w:lang w:val="hr-HR" w:bidi="hr-HR"/>
        </w:rPr>
        <w:t xml:space="preserve">Konvencija o kemijskom oružju (CWC) je međunarodni sporazum o neproliferaciji kojem je cilj uništenje kemijskog oružja. Konvencija o kemijskom oružju zabranjuje </w:t>
      </w:r>
      <w:r w:rsidRPr="00F42FFD">
        <w:rPr>
          <w:rFonts w:ascii="Times New Roman" w:eastAsia="Times New Roman" w:hAnsi="Times New Roman" w:cs="Times New Roman"/>
          <w:color w:val="000000" w:themeColor="text1"/>
          <w:shd w:val="clear" w:color="auto" w:fill="FFFFFF"/>
          <w:lang w:val="hr-HR" w:bidi="hr-HR"/>
        </w:rPr>
        <w:t>razvijanje, proizvodnju, gomilanje, zadržavanje, prijenos ili korištenje kemijskog oružja</w:t>
      </w:r>
      <w:r w:rsidRPr="00F42FFD">
        <w:rPr>
          <w:rFonts w:ascii="Times New Roman" w:eastAsia="Times New Roman" w:hAnsi="Times New Roman" w:cs="Times New Roman"/>
          <w:color w:val="000000" w:themeColor="text1"/>
          <w:lang w:val="hr-HR" w:bidi="hr-HR"/>
        </w:rPr>
        <w:t>. Konvencija o kemijskom oružju se provodi kroz Organizaciju za zabranu kemijskog oružja (OPCW), a države članice moraju poštovati i provoditi odredbe sporazuma.</w:t>
      </w:r>
    </w:p>
    <w:p w14:paraId="0F85FF97"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Glavni službenik za usklađenost (CCO) / Rukovoditelj programa unutarnje usklađenosti (ICPA)</w:t>
      </w:r>
      <w:r w:rsidRPr="00F42FFD">
        <w:rPr>
          <w:rFonts w:ascii="Times New Roman" w:eastAsia="Times New Roman" w:hAnsi="Times New Roman" w:cs="Times New Roman"/>
          <w:color w:val="000000" w:themeColor="text1"/>
          <w:lang w:val="hr-HR" w:bidi="hr-HR"/>
        </w:rPr>
        <w:t>: imenovani službenik u poduzeću koji je ovlašten nadgledati PUU te je glavna odgovorna osoba za upravljanje politikama usklađenosti sa strateškom kontrolom trgovine, postupcima, osobljem i aktivnostima unutar poduzeća.</w:t>
      </w:r>
    </w:p>
    <w:p w14:paraId="22AAF084"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Klasifikacija (za potrebe strateške kontrole trgovine)</w:t>
      </w:r>
      <w:r w:rsidRPr="00F42FFD">
        <w:rPr>
          <w:rFonts w:ascii="Times New Roman" w:eastAsia="Times New Roman" w:hAnsi="Times New Roman" w:cs="Times New Roman"/>
          <w:color w:val="000000" w:themeColor="text1"/>
          <w:lang w:val="hr-HR" w:bidi="hr-HR"/>
        </w:rPr>
        <w:t>: postupak utvrđivanja odgovarajućeg izvoznog klasifikacijskog broja (ECN), broja robne klasifikacije (CCN) ili klasifikacijskog broja kontrole izvoza (ECCN) određenog strateškog artikla u skladu s alfanumeričkim sustavom kodiranja koji se koristi kao dio vašeg nacionalnog kontrolnog popisa koji sadrži stratešku robu (također vidjeti i pojam „rejting/ocjena“).</w:t>
      </w:r>
    </w:p>
    <w:p w14:paraId="12D9B553"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Klasifikacijski broj: </w:t>
      </w:r>
      <w:r w:rsidRPr="00F42FFD">
        <w:rPr>
          <w:rFonts w:ascii="Times New Roman" w:eastAsia="Times New Roman" w:hAnsi="Times New Roman" w:cs="Times New Roman"/>
          <w:color w:val="000000" w:themeColor="text1"/>
          <w:lang w:val="hr-HR" w:bidi="hr-HR"/>
        </w:rPr>
        <w:t xml:space="preserve">sustav alfanumeričkog kodiranja koji se koristi za označavanje pojedinačne strateške robe i tehnologije na vašim nacionalnim kontrolnim popisima (npr. ECN/CCN/ECCN 5A001). </w:t>
      </w:r>
    </w:p>
    <w:p w14:paraId="450DDB90"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Postupak carinjenja: </w:t>
      </w:r>
      <w:r w:rsidRPr="00F42FFD">
        <w:rPr>
          <w:rFonts w:ascii="Times New Roman" w:eastAsia="Times New Roman" w:hAnsi="Times New Roman" w:cs="Times New Roman"/>
          <w:color w:val="000000" w:themeColor="text1"/>
          <w:lang w:val="hr-HR" w:bidi="hr-HR"/>
        </w:rPr>
        <w:t>„ispunjenje državnih zahtjeva da bi prijevoznik mogao doći u luku te istovariti teret i iskrcati putnike ili utovariti teret i ukrcati putnike te krenuti prema stranom odredištu. Jednostavno rečeno, ispunjavanje carinskih formalnosti koje su neophodne da bi se omogućio uvoz ili izvoz robe.“</w:t>
      </w:r>
      <w:r w:rsidRPr="00F42FFD">
        <w:rPr>
          <w:rStyle w:val="EndnoteReference"/>
          <w:rFonts w:ascii="Times New Roman" w:eastAsia="Times New Roman" w:hAnsi="Times New Roman" w:cs="Times New Roman"/>
          <w:color w:val="000000" w:themeColor="text1"/>
          <w:lang w:val="hr-HR" w:bidi="hr-HR"/>
        </w:rPr>
        <w:endnoteReference w:id="19"/>
      </w:r>
      <w:r w:rsidRPr="00F42FFD">
        <w:rPr>
          <w:rFonts w:ascii="Times New Roman" w:eastAsia="Times New Roman" w:hAnsi="Times New Roman" w:cs="Times New Roman"/>
          <w:b/>
          <w:color w:val="000000" w:themeColor="text1"/>
          <w:lang w:val="hr-HR" w:bidi="hr-HR"/>
        </w:rPr>
        <w:t xml:space="preserve"> </w:t>
      </w:r>
    </w:p>
    <w:p w14:paraId="3FACF5CF"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Računarstvo u oblaku: </w:t>
      </w:r>
      <w:r w:rsidRPr="00F42FFD">
        <w:rPr>
          <w:rFonts w:ascii="Times New Roman" w:eastAsia="Times New Roman" w:hAnsi="Times New Roman" w:cs="Times New Roman"/>
          <w:color w:val="000000" w:themeColor="text1"/>
          <w:lang w:val="hr-HR" w:bidi="hr-HR"/>
        </w:rPr>
        <w:t>distribuirano računalno okruženje kojim se upravlja putem mreže.</w:t>
      </w:r>
      <w:r w:rsidRPr="00F42FFD">
        <w:rPr>
          <w:rStyle w:val="EndnoteReference"/>
          <w:rFonts w:ascii="Times New Roman" w:eastAsia="Times New Roman" w:hAnsi="Times New Roman" w:cs="Times New Roman"/>
          <w:color w:val="000000" w:themeColor="text1"/>
          <w:lang w:val="hr-HR" w:bidi="hr-HR"/>
        </w:rPr>
        <w:endnoteReference w:id="20"/>
      </w:r>
      <w:r w:rsidRPr="00F42FFD">
        <w:rPr>
          <w:rFonts w:ascii="Times New Roman" w:eastAsia="Times New Roman" w:hAnsi="Times New Roman" w:cs="Times New Roman"/>
          <w:color w:val="000000" w:themeColor="text1"/>
          <w:lang w:val="hr-HR" w:bidi="hr-HR"/>
        </w:rPr>
        <w:t xml:space="preserve"> </w:t>
      </w:r>
    </w:p>
    <w:p w14:paraId="695EDF83"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Komercijalna faktura</w:t>
      </w:r>
      <w:r w:rsidRPr="00F42FFD">
        <w:rPr>
          <w:rFonts w:ascii="Times New Roman" w:eastAsia="Times New Roman" w:hAnsi="Times New Roman" w:cs="Times New Roman"/>
          <w:color w:val="000000" w:themeColor="text1"/>
          <w:lang w:val="hr-HR" w:bidi="hr-HR"/>
        </w:rPr>
        <w:t>: popis artikala koji se otpremaju, obično uključena u dokumentaciju izvoznika.</w:t>
      </w:r>
      <w:r w:rsidRPr="00F42FFD">
        <w:rPr>
          <w:rStyle w:val="EndnoteReference"/>
          <w:rFonts w:ascii="Times New Roman" w:eastAsia="Times New Roman" w:hAnsi="Times New Roman" w:cs="Times New Roman"/>
          <w:color w:val="000000" w:themeColor="text1"/>
          <w:lang w:val="hr-HR" w:bidi="hr-HR"/>
        </w:rPr>
        <w:endnoteReference w:id="21"/>
      </w:r>
    </w:p>
    <w:p w14:paraId="77B19235" w14:textId="5A355B3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Trgovinski kontrolni popis (CCL)</w:t>
      </w:r>
      <w:r w:rsidRPr="00F42FFD">
        <w:rPr>
          <w:rFonts w:ascii="Times New Roman" w:eastAsia="Times New Roman" w:hAnsi="Times New Roman" w:cs="Times New Roman"/>
          <w:color w:val="000000" w:themeColor="text1"/>
          <w:lang w:val="hr-HR" w:bidi="hr-HR"/>
        </w:rPr>
        <w:t xml:space="preserve">: popis robe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u nadležnosti i pod kontrolom Ureda za industriju i sigurnost (BIS) Ministarstva trgovine SAD-a. CCL se nalazi u Dodatku 1. dijela 774. Propisa o izvozu (EAR).</w:t>
      </w:r>
      <w:r w:rsidRPr="00F42FFD">
        <w:rPr>
          <w:rStyle w:val="EndnoteReference"/>
          <w:rFonts w:ascii="Times New Roman" w:eastAsia="Times New Roman" w:hAnsi="Times New Roman" w:cs="Times New Roman"/>
          <w:color w:val="000000" w:themeColor="text1"/>
          <w:lang w:val="hr-HR" w:bidi="hr-HR"/>
        </w:rPr>
        <w:endnoteReference w:id="22"/>
      </w:r>
    </w:p>
    <w:p w14:paraId="7242F17D" w14:textId="7C39E147" w:rsidR="00EC477E" w:rsidRPr="00F42FFD" w:rsidRDefault="00EC477E" w:rsidP="00EC477E">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 xml:space="preserve">Klasifikacijski broj robe ili Kontrolni broj robe (CCN) / Izvozni klasifikacijski broj ili Izvozni kontrolni broj (ECN) / Izvozni klasifikacijski kontrolni broj (ECCN): </w:t>
      </w:r>
      <w:r w:rsidRPr="00F42FFD">
        <w:rPr>
          <w:rFonts w:ascii="Times New Roman" w:eastAsia="Times New Roman" w:hAnsi="Times New Roman" w:cs="Times New Roman"/>
          <w:color w:val="000000" w:themeColor="text1"/>
          <w:lang w:val="hr-HR" w:bidi="hr-HR"/>
        </w:rPr>
        <w:t xml:space="preserve">alfanumerička oznaka dodijeljena određenoj robi ili tehnologiji koja se nalazi na nacionalnom kontrolnom popisu. ECN / CCN svrstava robu na temelju svojstva proizvoda (npr. vrsta robe, softver ili tehnologija) i njegovih odgovarajućih tehničkih parametara. Roba koja se nalazi na Trgovinskom kontrolnom popisu (CCL) u SAD-u ima dodijeljen </w:t>
      </w:r>
      <w:r w:rsidRPr="00F42FFD">
        <w:rPr>
          <w:rFonts w:ascii="Times New Roman" w:eastAsia="Times New Roman" w:hAnsi="Times New Roman" w:cs="Times New Roman"/>
          <w:b/>
          <w:color w:val="000000" w:themeColor="text1"/>
          <w:lang w:val="hr-HR" w:bidi="hr-HR"/>
        </w:rPr>
        <w:t xml:space="preserve">Izvozni klasifikacijski kontrolni broj ili ECCN. </w:t>
      </w:r>
      <w:r w:rsidRPr="00F42FFD">
        <w:rPr>
          <w:rFonts w:ascii="Times New Roman" w:eastAsia="Times New Roman" w:hAnsi="Times New Roman" w:cs="Times New Roman"/>
          <w:color w:val="000000" w:themeColor="text1"/>
          <w:lang w:val="hr-HR" w:bidi="hr-HR"/>
        </w:rPr>
        <w:t xml:space="preserve">ECCN je oznaka koja se sastoji od pet alfanumeričkih znakova i služi za identifikaciju robe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za potrebe kontrole izvoza u SAD-u. U Ujedinjenom Kraljevstvu klasifikacija se naziva rejting. </w:t>
      </w: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Pojmovi „Klasifikacijski broj robe (CCN) te Izvozni klasifikacijski broj (ECN)“ upotrebljavaju se u okviru Vodiča za PUU. Vaše poduzeće treba odrediti odgovarajući i prepoznati pojam korišten u vašoj državi.</w:t>
      </w:r>
    </w:p>
    <w:p w14:paraId="0D373A8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Primatelj</w:t>
      </w:r>
      <w:r w:rsidRPr="00F42FFD">
        <w:rPr>
          <w:rFonts w:ascii="Times New Roman" w:eastAsia="Times New Roman" w:hAnsi="Times New Roman" w:cs="Times New Roman"/>
          <w:color w:val="000000" w:themeColor="text1"/>
          <w:lang w:val="hr-HR" w:bidi="hr-HR"/>
        </w:rPr>
        <w:t>: krajnji primatelj robe ili osoba kojoj se isporučuje roba. Roba može ostati kod primatelja, u tom slučaju je primatelj krajnji korisnik, ili se može dalje proslijediti krajnjem korisniku. Može biti prisutno nekoliko posrednika primatelja koji pomažu u isporuci robe krajnjem korisniku, koji je krajnji primatelj.</w:t>
      </w:r>
      <w:r w:rsidRPr="00F42FFD">
        <w:rPr>
          <w:rStyle w:val="EndnoteReference"/>
          <w:rFonts w:ascii="Times New Roman" w:eastAsia="Times New Roman" w:hAnsi="Times New Roman" w:cs="Times New Roman"/>
          <w:color w:val="000000" w:themeColor="text1"/>
          <w:lang w:val="hr-HR" w:bidi="hr-HR"/>
        </w:rPr>
        <w:endnoteReference w:id="23"/>
      </w:r>
    </w:p>
    <w:p w14:paraId="1ACD1919"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Pošiljatelj: </w:t>
      </w:r>
      <w:r w:rsidRPr="00F42FFD">
        <w:rPr>
          <w:rFonts w:ascii="Times New Roman" w:eastAsia="Times New Roman" w:hAnsi="Times New Roman" w:cs="Times New Roman"/>
          <w:color w:val="000000" w:themeColor="text1"/>
          <w:lang w:val="hr-HR" w:bidi="hr-HR"/>
        </w:rPr>
        <w:t>subjekt koji otprema robu drugom subjektu;</w:t>
      </w:r>
      <w:r w:rsidRPr="00F42FFD">
        <w:rPr>
          <w:rStyle w:val="EndnoteReference"/>
          <w:rFonts w:ascii="Times New Roman" w:eastAsia="Times New Roman" w:hAnsi="Times New Roman" w:cs="Times New Roman"/>
          <w:color w:val="000000" w:themeColor="text1"/>
          <w:lang w:val="hr-HR" w:bidi="hr-HR"/>
        </w:rPr>
        <w:endnoteReference w:id="24"/>
      </w:r>
      <w:r w:rsidRPr="00F42FFD">
        <w:rPr>
          <w:rFonts w:ascii="Times New Roman" w:eastAsia="Times New Roman" w:hAnsi="Times New Roman" w:cs="Times New Roman"/>
          <w:color w:val="000000" w:themeColor="text1"/>
          <w:lang w:val="hr-HR" w:bidi="hr-HR"/>
        </w:rPr>
        <w:t xml:space="preserve"> izvor pošiljke; osoba koja dostavlja robu agentu.</w:t>
      </w:r>
      <w:r w:rsidRPr="00F42FFD">
        <w:rPr>
          <w:rStyle w:val="EndnoteReference"/>
          <w:rFonts w:ascii="Times New Roman" w:eastAsia="Times New Roman" w:hAnsi="Times New Roman" w:cs="Times New Roman"/>
          <w:color w:val="000000" w:themeColor="text1"/>
          <w:lang w:val="hr-HR" w:bidi="hr-HR"/>
        </w:rPr>
        <w:endnoteReference w:id="25"/>
      </w:r>
    </w:p>
    <w:p w14:paraId="49489592" w14:textId="77777777" w:rsidR="00EC477E" w:rsidRPr="00F42FFD" w:rsidRDefault="00EC477E" w:rsidP="00EC477E">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Kontrolni popis(i)</w:t>
      </w:r>
      <w:r w:rsidRPr="00F42FFD">
        <w:rPr>
          <w:rFonts w:ascii="Times New Roman" w:eastAsia="Times New Roman" w:hAnsi="Times New Roman" w:cs="Times New Roman"/>
          <w:color w:val="000000" w:themeColor="text1"/>
          <w:lang w:val="hr-HR" w:bidi="hr-HR"/>
        </w:rPr>
        <w:t>: popis strateške robe ili tehnologija koje podliježu izdavanju dozvola i/ili drugi oblicima regulatorne kontrole i ograničenja. Općenito gledano, transakcije koje uključuju robu s kontrolnih popisa podliježu izdavanju dozvola u skladu sa strateškom kontrolom trgovine. Također pogledajte i „nacionalne kontrolne popise“.</w:t>
      </w:r>
    </w:p>
    <w:p w14:paraId="009ED271" w14:textId="36C20168"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Konvencionalna roba </w:t>
      </w:r>
      <w:r w:rsidR="00995052">
        <w:rPr>
          <w:rFonts w:ascii="Times New Roman" w:eastAsia="Times New Roman" w:hAnsi="Times New Roman" w:cs="Times New Roman"/>
          <w:b/>
          <w:color w:val="000000" w:themeColor="text1"/>
          <w:lang w:val="hr-HR" w:bidi="hr-HR"/>
        </w:rPr>
        <w:t>dvojne</w:t>
      </w:r>
      <w:r w:rsidRPr="00F42FFD">
        <w:rPr>
          <w:rFonts w:ascii="Times New Roman" w:eastAsia="Times New Roman" w:hAnsi="Times New Roman" w:cs="Times New Roman"/>
          <w:b/>
          <w:color w:val="000000" w:themeColor="text1"/>
          <w:lang w:val="hr-HR" w:bidi="hr-HR"/>
        </w:rPr>
        <w:t xml:space="preserve"> namjen</w:t>
      </w:r>
      <w:r w:rsidR="00995052">
        <w:rPr>
          <w:rFonts w:ascii="Times New Roman" w:eastAsia="Times New Roman" w:hAnsi="Times New Roman" w:cs="Times New Roman"/>
          <w:b/>
          <w:color w:val="000000" w:themeColor="text1"/>
          <w:lang w:val="hr-HR" w:bidi="hr-HR"/>
        </w:rPr>
        <w:t>e</w:t>
      </w:r>
      <w:r w:rsidRPr="00F42FFD">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 xml:space="preserve">roba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koja ima konvencionalnu vojnu uporabu ili obrambenu primjenu. Konvencionalna roba s dvojn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se nalazi na Popisu robe i tehnologija dvojn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Wassenaar aranžmana.</w:t>
      </w:r>
    </w:p>
    <w:p w14:paraId="67FBE8B4"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Korelacijska tablica</w:t>
      </w:r>
      <w:r w:rsidRPr="00F42FFD">
        <w:rPr>
          <w:rFonts w:ascii="Times New Roman" w:eastAsia="Times New Roman" w:hAnsi="Times New Roman" w:cs="Times New Roman"/>
          <w:color w:val="000000" w:themeColor="text1"/>
          <w:lang w:val="hr-HR" w:bidi="hr-HR"/>
        </w:rPr>
        <w:t xml:space="preserve">: tablica koja pokušava povezati oznake HS sustava s ECN / CCN / ECCN oznakama. </w:t>
      </w:r>
    </w:p>
    <w:p w14:paraId="461B2F50" w14:textId="77777777" w:rsidR="00EC477E" w:rsidRPr="00F42FFD" w:rsidRDefault="00EC477E" w:rsidP="00EC477E">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 xml:space="preserve">Oznake HS sustava su vrlo opširne i mogu obuhvaćati više vrsta robe pod jednom jedinstvenom oznakom od 6 - 8 znamenki. Za razliku od toga, </w:t>
      </w:r>
      <w:r w:rsidRPr="00F42FFD">
        <w:rPr>
          <w:rFonts w:ascii="Times New Roman" w:eastAsia="Times New Roman" w:hAnsi="Times New Roman" w:cs="Times New Roman"/>
          <w:color w:val="000000" w:themeColor="text1"/>
          <w:lang w:val="hr-HR" w:bidi="hr-HR"/>
        </w:rPr>
        <w:t>ECN / CCN / ECCN oznake su specifične za jednu vrstu robe ili tehnologije (i njezine popratne tehničke specifikacije) pa stoga ne postoji nijedno podudaranje oznaka HS sustava i ECN / CCN / ECCN oznaka.</w:t>
      </w:r>
      <w:r w:rsidRPr="00F42FFD">
        <w:rPr>
          <w:rFonts w:ascii="Times New Roman" w:eastAsia="Times New Roman" w:hAnsi="Times New Roman" w:cs="Times New Roman"/>
          <w:i/>
          <w:color w:val="000000" w:themeColor="text1"/>
          <w:lang w:val="hr-HR" w:bidi="hr-HR"/>
        </w:rPr>
        <w:t xml:space="preserve"> Korelacijskim se tablicama mogu koristiti službenici koji provode zakone da bi dobili bolji uvid u to može li pošiljka biti podložna izdavanju dozvole u skladu sa strateškom kontrolom trgovine. Međutim, da bi se utvrdilo ako je dozvola u konačnici potrebna, službenici moraju pažljivo analizirati tehničke specifikacije robe u pitanju i druge aspekte transakcije (odredište, strane u transakciji, krajnja uporaba, itd.).</w:t>
      </w:r>
    </w:p>
    <w:p w14:paraId="1BF2E0EA" w14:textId="2ADEF18E"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Država porijekla: </w:t>
      </w:r>
      <w:r w:rsidRPr="00F42FFD">
        <w:rPr>
          <w:rFonts w:ascii="Times New Roman" w:eastAsia="Times New Roman" w:hAnsi="Times New Roman" w:cs="Times New Roman"/>
          <w:color w:val="000000" w:themeColor="text1"/>
          <w:lang w:val="hr-HR" w:bidi="hr-HR"/>
        </w:rPr>
        <w:t>Država iz koje je roba izvezena. Državna tijela države porijekla su odgovorna za odobrenje izvoza.</w:t>
      </w:r>
    </w:p>
    <w:p w14:paraId="4FAB241C"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shd w:val="clear" w:color="auto" w:fill="FFFFFF"/>
          <w:lang w:val="hr-HR" w:bidi="hr-HR"/>
        </w:rPr>
        <w:t>Kriptoanaliza</w:t>
      </w:r>
      <w:r w:rsidRPr="00F42FFD">
        <w:rPr>
          <w:rFonts w:ascii="Times New Roman" w:eastAsia="Times New Roman" w:hAnsi="Times New Roman" w:cs="Times New Roman"/>
          <w:color w:val="000000" w:themeColor="text1"/>
          <w:shd w:val="clear" w:color="auto" w:fill="FFFFFF"/>
          <w:lang w:val="hr-HR" w:bidi="hr-HR"/>
        </w:rPr>
        <w:t>: „analiza kriptografskog sustava ili njegovih ulaznih i izlaznih podataka za dobivanje povjerljivih varijabli ili osjetljivih podataka, uključujući i čisti tekst.“</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26"/>
      </w:r>
    </w:p>
    <w:p w14:paraId="73951B5D"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shd w:val="clear" w:color="auto" w:fill="FFFFFF"/>
          <w:lang w:val="hr-HR" w:bidi="hr-HR"/>
        </w:rPr>
        <w:t xml:space="preserve">Kriptografska aktivacija: </w:t>
      </w:r>
      <w:r w:rsidRPr="00F42FFD">
        <w:rPr>
          <w:rFonts w:ascii="Times New Roman" w:eastAsia="Times New Roman" w:hAnsi="Times New Roman" w:cs="Times New Roman"/>
          <w:color w:val="000000" w:themeColor="text1"/>
          <w:lang w:val="hr-HR" w:bidi="hr-HR"/>
        </w:rPr>
        <w:t xml:space="preserve">svaka tehnika kojom se aktivira ili omogućuje kriptografska sposobnost pomoću sigurnog mehanizma koji primjenjuje proizvođač robe te je isključivo vezan uz robu ili kupca za kojeg se kriptografska sposobnost aktivira ili omogućuje (npr. dozvola koja se temelji na serijskom broju ili instrument za provjeru kao što je digitalno potpisani certifikat). </w:t>
      </w:r>
      <w:r w:rsidRPr="00F42FFD">
        <w:rPr>
          <w:rFonts w:ascii="Times New Roman" w:eastAsia="Times New Roman" w:hAnsi="Times New Roman" w:cs="Times New Roman"/>
          <w:i/>
          <w:color w:val="000000" w:themeColor="text1"/>
          <w:u w:val="single"/>
          <w:lang w:val="hr-HR" w:bidi="hr-HR"/>
        </w:rPr>
        <w:t>Napomena:</w:t>
      </w:r>
      <w:r w:rsidRPr="00F42FFD">
        <w:rPr>
          <w:rFonts w:ascii="Times New Roman" w:eastAsia="Times New Roman" w:hAnsi="Times New Roman" w:cs="Times New Roman"/>
          <w:i/>
          <w:color w:val="000000" w:themeColor="text1"/>
          <w:lang w:val="hr-HR" w:bidi="hr-HR"/>
        </w:rPr>
        <w:t xml:space="preserve"> „Tehnike i mehanizmi kriptografske aktivacije mogu biti primijenjeni kao hardver, softver ili tehnologija.“</w:t>
      </w:r>
      <w:r w:rsidRPr="00F42FFD">
        <w:rPr>
          <w:rStyle w:val="EndnoteReference"/>
          <w:rFonts w:ascii="Times New Roman" w:eastAsia="Times New Roman" w:hAnsi="Times New Roman" w:cs="Times New Roman"/>
          <w:color w:val="000000" w:themeColor="text1"/>
          <w:lang w:val="hr-HR" w:bidi="hr-HR"/>
        </w:rPr>
        <w:endnoteReference w:id="27"/>
      </w:r>
    </w:p>
    <w:p w14:paraId="3A47ACC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Kriptografija: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shd w:val="clear" w:color="auto" w:fill="FFFFFF"/>
          <w:lang w:val="hr-HR" w:bidi="hr-HR"/>
        </w:rPr>
        <w:t>disciplina koja utjelovljuje načela, sredstva i metode pretvaranja podataka da bi se sakrio njihov informacijski sadržaj, spriječilo njihovo neotkriveno mijenjanje ili spriječilo njihovo neovlašteno korištenje. „Kriptografija“ je ograničena na pretvaranje informacija pomoću jednog ili više „tajnih parametara“ (npr., kripto varijabli) ili pridruženog upravljanja ključem.</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28"/>
      </w:r>
    </w:p>
    <w:p w14:paraId="6ABC4102" w14:textId="77777777" w:rsidR="00EC477E" w:rsidRPr="00F42FFD" w:rsidRDefault="00EC477E" w:rsidP="00EC477E">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 xml:space="preserve">Kibernetička higijena: </w:t>
      </w:r>
      <w:r w:rsidRPr="00F42FFD">
        <w:rPr>
          <w:rFonts w:ascii="Times New Roman" w:eastAsia="Times New Roman" w:hAnsi="Times New Roman" w:cs="Times New Roman"/>
          <w:color w:val="000000" w:themeColor="text1"/>
          <w:lang w:val="hr-HR" w:bidi="hr-HR"/>
        </w:rPr>
        <w:t>koraci koje korisnici računala mogu poduzeti da bi poboljšali svoju kibernetičku sigurnost i bolje se zaštitili na internetu. To uključuje sve osnovne zadatke za zaštitu digitalne imovine. Naprimjer, uporabom snažne lozinke za zaštitu te ograničavanjem pristupa kontroliranim informacija koje su pohranjene na računalima, u bazama podataka, u „oblaku“ ili na internetu.</w:t>
      </w:r>
      <w:r w:rsidRPr="00F42FFD">
        <w:rPr>
          <w:rStyle w:val="EndnoteReference"/>
          <w:rFonts w:ascii="Times New Roman" w:eastAsia="Times New Roman" w:hAnsi="Times New Roman" w:cs="Times New Roman"/>
          <w:color w:val="000000" w:themeColor="text1"/>
          <w:lang w:val="hr-HR" w:bidi="hr-HR"/>
        </w:rPr>
        <w:endnoteReference w:id="29"/>
      </w:r>
    </w:p>
    <w:p w14:paraId="5316C716"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 „Prikriveni“ izvoz: </w:t>
      </w:r>
      <w:r w:rsidRPr="00F42FFD">
        <w:rPr>
          <w:rFonts w:ascii="Times New Roman" w:eastAsia="Times New Roman" w:hAnsi="Times New Roman" w:cs="Times New Roman"/>
          <w:color w:val="000000" w:themeColor="text1"/>
          <w:lang w:val="hr-HR" w:bidi="hr-HR"/>
        </w:rPr>
        <w:t>prikrivenim izvozom se smatra predaja tehnologije ili informacija stranim državljanima unutar države izvoznice. Mnoge nacionalne vlade, kao npr. Vlada SAD-a, zahtijevaju od poduzeća da pribave posebne dozvole prije nego što se stranim državljanima dozvoli pristup ograničenim tehnologijama ili informacijama, čak i ako borave u navedenoj državi i rade u tom poduzeću.</w:t>
      </w:r>
      <w:r w:rsidRPr="00F42FFD">
        <w:rPr>
          <w:rStyle w:val="EndnoteReference"/>
          <w:rFonts w:ascii="Times New Roman" w:eastAsia="Times New Roman" w:hAnsi="Times New Roman" w:cs="Times New Roman"/>
          <w:color w:val="000000" w:themeColor="text1"/>
          <w:lang w:val="hr-HR" w:bidi="hr-HR"/>
        </w:rPr>
        <w:endnoteReference w:id="30"/>
      </w:r>
      <w:r w:rsidRPr="00F42FFD">
        <w:rPr>
          <w:rFonts w:ascii="Times New Roman" w:eastAsia="Times New Roman" w:hAnsi="Times New Roman" w:cs="Times New Roman"/>
          <w:i/>
          <w:color w:val="000000" w:themeColor="text1"/>
          <w:lang w:val="hr-HR" w:bidi="hr-HR"/>
        </w:rPr>
        <w:t xml:space="preserve">   * Molimo provjerite vaše nacionalno zakonodavstvo koje se odnosi na stratešku kontrolu trgovine da biste utvrdili ako „prikriveni“ izvoz podliježe regulatornoj kontroli.</w:t>
      </w:r>
    </w:p>
    <w:p w14:paraId="2BE07D45"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Sustav isporuke: </w:t>
      </w:r>
      <w:r w:rsidRPr="00F42FFD">
        <w:rPr>
          <w:rFonts w:ascii="Times New Roman" w:eastAsia="Times New Roman" w:hAnsi="Times New Roman" w:cs="Times New Roman"/>
          <w:color w:val="000000" w:themeColor="text1"/>
          <w:shd w:val="clear" w:color="auto" w:fill="FFFFFF"/>
          <w:lang w:val="hr-HR" w:bidi="hr-HR"/>
        </w:rPr>
        <w:t>Projektili, rakete i ostali bespilotni sustavi koji su posebno izrađeni da bi mogli isporučiti nuklearno, kemijsko, biološko ili konvencionalno oružje.</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31"/>
      </w:r>
    </w:p>
    <w:p w14:paraId="5E329795" w14:textId="45E5A908"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Potvrda o primitku robe (DVC): </w:t>
      </w:r>
      <w:r w:rsidRPr="00F42FFD">
        <w:rPr>
          <w:rFonts w:ascii="Times New Roman" w:eastAsia="Times New Roman" w:hAnsi="Times New Roman" w:cs="Times New Roman"/>
          <w:color w:val="000000" w:themeColor="text1"/>
          <w:lang w:val="hr-HR" w:bidi="hr-HR"/>
        </w:rPr>
        <w:t>„isprava koju izdaje nacionalno tijelo države krajnjeg odredišta nakon što je izvoz dovršen i nakon što je roba u nadležnosti države primateljice ili za nju na drugi način pred nacionalnim tijelom izdavateljem odgovara uvoznik.”</w:t>
      </w:r>
      <w:r w:rsidRPr="00F42FFD">
        <w:rPr>
          <w:rStyle w:val="EndnoteReference"/>
          <w:rFonts w:ascii="Times New Roman" w:eastAsia="Times New Roman" w:hAnsi="Times New Roman" w:cs="Times New Roman"/>
          <w:color w:val="000000" w:themeColor="text1"/>
          <w:lang w:val="hr-HR" w:bidi="hr-HR"/>
        </w:rPr>
        <w:endnoteReference w:id="32"/>
      </w:r>
    </w:p>
    <w:p w14:paraId="55EE0EF6"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Odbijene strane/subjekti/pojedinci: </w:t>
      </w:r>
      <w:r w:rsidRPr="00F42FFD">
        <w:rPr>
          <w:rFonts w:ascii="Times New Roman" w:eastAsia="Times New Roman" w:hAnsi="Times New Roman" w:cs="Times New Roman"/>
          <w:color w:val="000000" w:themeColor="text1"/>
          <w:shd w:val="clear" w:color="auto" w:fill="FFFFFF"/>
          <w:lang w:val="hr-HR" w:bidi="hr-HR"/>
        </w:rPr>
        <w:t>Strane kojima je nacionalno tijelo u određenoj državi uskratilo pravo izvoza. Navedene strane mogu biti pod jednostranim ili međunarodnim sankcijama i/ili embargom. EU, SAD, Japan i ostale države imaju jednostrane popise subjekata koji su povezani s proliferacijom ili terorizmom.</w:t>
      </w:r>
    </w:p>
    <w:p w14:paraId="28C0D96C" w14:textId="16926695"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Odredište: </w:t>
      </w:r>
      <w:r w:rsidRPr="00F42FFD">
        <w:rPr>
          <w:rFonts w:ascii="Times New Roman" w:eastAsia="Times New Roman" w:hAnsi="Times New Roman" w:cs="Times New Roman"/>
          <w:color w:val="000000" w:themeColor="text1"/>
          <w:lang w:val="hr-HR" w:bidi="hr-HR"/>
        </w:rPr>
        <w:t>Inozemna lokacija na koju se uručuje pošiljka.</w:t>
      </w:r>
      <w:r w:rsidRPr="00F42FFD">
        <w:rPr>
          <w:rStyle w:val="EndnoteReference"/>
          <w:rFonts w:ascii="Times New Roman" w:eastAsia="Times New Roman" w:hAnsi="Times New Roman" w:cs="Times New Roman"/>
          <w:color w:val="000000" w:themeColor="text1"/>
          <w:lang w:val="hr-HR" w:bidi="hr-HR"/>
        </w:rPr>
        <w:endnoteReference w:id="33"/>
      </w:r>
    </w:p>
    <w:p w14:paraId="0961C6D9"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Odredište mogućeg preusmjeravanja: </w:t>
      </w:r>
      <w:r w:rsidRPr="00F42FFD">
        <w:rPr>
          <w:rFonts w:ascii="Times New Roman" w:eastAsia="Times New Roman" w:hAnsi="Times New Roman" w:cs="Times New Roman"/>
          <w:color w:val="000000" w:themeColor="text1"/>
          <w:lang w:val="hr-HR" w:bidi="hr-HR"/>
        </w:rPr>
        <w:t>Države su označene kao „destinacija mogućeg preusmjeravanja“ ako je utvrđeno da iste dozvoljavaju značajno preusmjeravanje robe, kako kontrolirane tako i nekontrolirane, kroz njihovu državu u drugu državu koja podliježe sankcijama ili embargu.</w:t>
      </w:r>
      <w:r w:rsidRPr="00F42FFD">
        <w:rPr>
          <w:rStyle w:val="EndnoteReference"/>
          <w:rFonts w:ascii="Times New Roman" w:eastAsia="Times New Roman" w:hAnsi="Times New Roman" w:cs="Times New Roman"/>
          <w:color w:val="000000" w:themeColor="text1"/>
          <w:lang w:val="hr-HR" w:bidi="hr-HR"/>
        </w:rPr>
        <w:endnoteReference w:id="34"/>
      </w:r>
      <w:r w:rsidRPr="00F42FFD">
        <w:rPr>
          <w:rFonts w:ascii="Times New Roman" w:eastAsia="Times New Roman" w:hAnsi="Times New Roman" w:cs="Times New Roman"/>
          <w:b/>
          <w:color w:val="000000" w:themeColor="text1"/>
          <w:lang w:val="hr-HR" w:bidi="hr-HR"/>
        </w:rPr>
        <w:t xml:space="preserve"> </w:t>
      </w:r>
    </w:p>
    <w:p w14:paraId="071638AB"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Razvoj</w:t>
      </w:r>
      <w:r w:rsidRPr="00F42FFD">
        <w:rPr>
          <w:rFonts w:ascii="Times New Roman" w:eastAsia="Times New Roman" w:hAnsi="Times New Roman" w:cs="Times New Roman"/>
          <w:color w:val="000000" w:themeColor="text1"/>
          <w:shd w:val="clear" w:color="auto" w:fill="FFFFFF"/>
          <w:lang w:val="hr-HR" w:bidi="hr-HR"/>
        </w:rPr>
        <w:t>: odnosi se na „sve faze prije serijske proizvodnje, kao što su: dizajn, istraživanje dizajna, analiza dizajna, koncept dizajna, sastavljanje i testiranje prototipa, pilot program proizvodnje, podaci o dizajnu, proces transformacije podataka o dizajnu u proizvod, konfiguracija, integrirani dizajn, izgled.“</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35"/>
      </w:r>
    </w:p>
    <w:p w14:paraId="7A88B6AF" w14:textId="78E8FE1E"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Distributeri</w:t>
      </w:r>
      <w:r w:rsidRPr="00F42FFD">
        <w:rPr>
          <w:rFonts w:ascii="Times New Roman" w:eastAsia="Times New Roman" w:hAnsi="Times New Roman" w:cs="Times New Roman"/>
          <w:color w:val="000000" w:themeColor="text1"/>
          <w:lang w:val="hr-HR" w:bidi="hr-HR"/>
        </w:rPr>
        <w:t>:</w:t>
      </w:r>
      <w:r w:rsidR="001E0843">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„veleprodajni posrednici koji prodaju za dobavljača i obično održavaju inventar proizvoda dobavljača“;</w:t>
      </w:r>
      <w:r w:rsidRPr="00F42FFD">
        <w:rPr>
          <w:rStyle w:val="EndnoteReference"/>
          <w:rFonts w:ascii="Times New Roman" w:eastAsia="Times New Roman" w:hAnsi="Times New Roman" w:cs="Times New Roman"/>
          <w:color w:val="000000" w:themeColor="text1"/>
          <w:lang w:val="hr-HR" w:bidi="hr-HR"/>
        </w:rPr>
        <w:endnoteReference w:id="36"/>
      </w:r>
      <w:r w:rsidRPr="00F42FFD">
        <w:rPr>
          <w:rFonts w:ascii="Times New Roman" w:eastAsia="Times New Roman" w:hAnsi="Times New Roman" w:cs="Times New Roman"/>
          <w:color w:val="000000" w:themeColor="text1"/>
          <w:lang w:val="hr-HR" w:bidi="hr-HR"/>
        </w:rPr>
        <w:t xml:space="preserve"> Inozemno poduzeće koje ima sklopljen ugovor s izvoznikom na drugom tržištu. Distributer uvozi izravno iz izvoznika te prema potrebi obavlja marketinške aktivnosti prodaje, usluga, promocije i distribucije.</w:t>
      </w:r>
      <w:r w:rsidRPr="00F42FFD">
        <w:rPr>
          <w:rStyle w:val="EndnoteReference"/>
          <w:rFonts w:ascii="Times New Roman" w:eastAsia="Times New Roman" w:hAnsi="Times New Roman" w:cs="Times New Roman"/>
          <w:color w:val="000000" w:themeColor="text1"/>
          <w:lang w:val="hr-HR" w:bidi="hr-HR"/>
        </w:rPr>
        <w:endnoteReference w:id="37"/>
      </w:r>
    </w:p>
    <w:p w14:paraId="69D54B1D" w14:textId="1D69AAA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Domaće brokerske usluge:</w:t>
      </w:r>
      <w:r w:rsidRPr="00F42FFD">
        <w:rPr>
          <w:rFonts w:ascii="Times New Roman" w:eastAsia="Times New Roman" w:hAnsi="Times New Roman" w:cs="Times New Roman"/>
          <w:color w:val="000000" w:themeColor="text1"/>
          <w:lang w:val="hr-HR" w:bidi="hr-HR"/>
        </w:rPr>
        <w:t xml:space="preserve"> Brokerske transakcije provedene isključivo u matičnoj državi (čiji je broker državljanin ili ima poslovni nastan) za izvoz, uvoz, ponovni izvoz ili provoz oružja ili povezanih usluga na bilo kojem području.</w:t>
      </w:r>
      <w:r w:rsidRPr="00F42FFD">
        <w:rPr>
          <w:rStyle w:val="EndnoteReference"/>
          <w:rFonts w:ascii="Times New Roman" w:eastAsia="Times New Roman" w:hAnsi="Times New Roman" w:cs="Times New Roman"/>
          <w:color w:val="000000" w:themeColor="text1"/>
          <w:lang w:val="hr-HR" w:bidi="hr-HR"/>
        </w:rPr>
        <w:endnoteReference w:id="38"/>
      </w:r>
    </w:p>
    <w:p w14:paraId="36AF74F9" w14:textId="3A12A19B"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Roba </w:t>
      </w:r>
      <w:r w:rsidR="00995052">
        <w:rPr>
          <w:rFonts w:ascii="Times New Roman" w:eastAsia="Times New Roman" w:hAnsi="Times New Roman" w:cs="Times New Roman"/>
          <w:b/>
          <w:color w:val="000000" w:themeColor="text1"/>
          <w:lang w:val="hr-HR" w:bidi="hr-HR"/>
        </w:rPr>
        <w:t xml:space="preserve">dvojne </w:t>
      </w:r>
      <w:r w:rsidRPr="00F42FFD">
        <w:rPr>
          <w:rFonts w:ascii="Times New Roman" w:eastAsia="Times New Roman" w:hAnsi="Times New Roman" w:cs="Times New Roman"/>
          <w:b/>
          <w:color w:val="000000" w:themeColor="text1"/>
          <w:lang w:val="hr-HR" w:bidi="hr-HR"/>
        </w:rPr>
        <w:t xml:space="preserve">namjenom: </w:t>
      </w:r>
      <w:r w:rsidRPr="00F42FFD">
        <w:rPr>
          <w:rFonts w:ascii="Times New Roman" w:eastAsia="Times New Roman" w:hAnsi="Times New Roman" w:cs="Times New Roman"/>
          <w:color w:val="000000" w:themeColor="text1"/>
          <w:lang w:val="hr-HR" w:bidi="hr-HR"/>
        </w:rPr>
        <w:t xml:space="preserve">roba i tehnologija koje se može koristiti u legitimne civilne svrhe, ali također može doprinijeti dizajnu, razvoju, proizvodnji, montaži, upravljanju, uporabi, popravku, testiranju ili kupnji oružja za masovno uništenje ili konvencionalnog oružja. </w:t>
      </w:r>
    </w:p>
    <w:p w14:paraId="04273B58" w14:textId="79C495EA"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Šifriranje:</w:t>
      </w:r>
      <w:r w:rsidRPr="00F42FFD">
        <w:rPr>
          <w:rFonts w:ascii="Times New Roman" w:eastAsia="Times New Roman" w:hAnsi="Times New Roman" w:cs="Times New Roman"/>
          <w:color w:val="000000" w:themeColor="text1"/>
          <w:lang w:val="hr-HR" w:bidi="hr-HR"/>
        </w:rPr>
        <w:t xml:space="preserve"> „Šifriranje je pretvaranje elektroničkih podataka u drugi oblik koji se zove </w:t>
      </w:r>
      <w:r w:rsidRPr="00F42FFD">
        <w:rPr>
          <w:rFonts w:ascii="Times New Roman" w:eastAsia="Times New Roman" w:hAnsi="Times New Roman" w:cs="Times New Roman"/>
          <w:i/>
          <w:color w:val="000000" w:themeColor="text1"/>
          <w:lang w:val="hr-HR" w:bidi="hr-HR"/>
        </w:rPr>
        <w:t xml:space="preserve">ciphertext </w:t>
      </w:r>
      <w:r w:rsidRPr="00F42FFD">
        <w:rPr>
          <w:rFonts w:ascii="Times New Roman" w:eastAsia="Times New Roman" w:hAnsi="Times New Roman" w:cs="Times New Roman"/>
          <w:color w:val="000000" w:themeColor="text1"/>
          <w:lang w:val="hr-HR" w:bidi="hr-HR"/>
        </w:rPr>
        <w:t xml:space="preserve">i koji nitko ne može lako razumjeti osim ovlaštenih strana.” </w:t>
      </w:r>
      <w:r w:rsidRPr="00F42FFD">
        <w:rPr>
          <w:rStyle w:val="EndnoteReference"/>
          <w:rFonts w:ascii="Times New Roman" w:eastAsia="Times New Roman" w:hAnsi="Times New Roman" w:cs="Times New Roman"/>
          <w:color w:val="000000" w:themeColor="text1"/>
          <w:lang w:val="hr-HR" w:bidi="hr-HR"/>
        </w:rPr>
        <w:endnoteReference w:id="39"/>
      </w:r>
      <w:r w:rsidRPr="00F42FFD">
        <w:rPr>
          <w:rFonts w:ascii="Times New Roman" w:eastAsia="Times New Roman" w:hAnsi="Times New Roman" w:cs="Times New Roman"/>
          <w:color w:val="000000" w:themeColor="text1"/>
          <w:lang w:val="hr-HR" w:bidi="hr-HR"/>
        </w:rPr>
        <w:t xml:space="preserve"> </w:t>
      </w:r>
    </w:p>
    <w:p w14:paraId="701C4C00" w14:textId="6DD0E3D9"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lang w:val="hr-HR" w:bidi="hr-HR"/>
        </w:rPr>
        <w:t>Kriptografija je „</w:t>
      </w:r>
      <w:r w:rsidRPr="00F42FFD">
        <w:rPr>
          <w:rFonts w:ascii="Times New Roman" w:eastAsia="Times New Roman" w:hAnsi="Times New Roman" w:cs="Times New Roman"/>
          <w:color w:val="000000" w:themeColor="text1"/>
          <w:shd w:val="clear" w:color="auto" w:fill="FFFFFF"/>
          <w:lang w:val="hr-HR" w:bidi="hr-HR"/>
        </w:rPr>
        <w:t>disciplina koja utjelovljuje načela, sredstva i metode pretvaranja podataka kako bi se sakrio njihov informacijski sadržaj, spriječilo njihovo neotkriveno mijenjanje ili spriječilo njihovo neovlašteno korištenje. Kriptografija je ograničena na pretvaranje informacija pomoću jednog ili više „tajnih parametara” (npr., kripto varijabli) ili pridruženog upravljanja ključem.”</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40"/>
      </w:r>
      <w:r w:rsidRPr="00F42FFD">
        <w:rPr>
          <w:rFonts w:ascii="Times New Roman" w:eastAsia="Times New Roman" w:hAnsi="Times New Roman" w:cs="Times New Roman"/>
          <w:color w:val="000000" w:themeColor="text1"/>
          <w:lang w:val="hr-HR" w:bidi="hr-HR"/>
        </w:rPr>
        <w:t xml:space="preserve"> Tehnologija koja omogućuje šifriranje podataka ili prakse ili znanja u vezi šifriranja i kriptografije nalaze se na Popisu robe i tehnologija dvojn</w:t>
      </w:r>
      <w:r w:rsidR="00995052">
        <w:rPr>
          <w:rFonts w:ascii="Times New Roman" w:eastAsia="Times New Roman" w:hAnsi="Times New Roman" w:cs="Times New Roman"/>
          <w:color w:val="000000" w:themeColor="text1"/>
          <w:lang w:val="hr-HR" w:bidi="hr-HR"/>
        </w:rPr>
        <w:t xml:space="preserve">e </w:t>
      </w:r>
      <w:r w:rsidRPr="00F42FFD">
        <w:rPr>
          <w:rFonts w:ascii="Times New Roman" w:eastAsia="Times New Roman" w:hAnsi="Times New Roman" w:cs="Times New Roman"/>
          <w:color w:val="000000" w:themeColor="text1"/>
          <w:lang w:val="hr-HR" w:bidi="hr-HR"/>
        </w:rPr>
        <w:t>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koju je objavio Wassenaar aranžman.</w:t>
      </w:r>
      <w:r w:rsidRPr="00F42FFD">
        <w:rPr>
          <w:rStyle w:val="EndnoteReference"/>
          <w:rFonts w:ascii="Times New Roman" w:eastAsia="Times New Roman" w:hAnsi="Times New Roman" w:cs="Times New Roman"/>
          <w:color w:val="000000" w:themeColor="text1"/>
          <w:lang w:val="hr-HR" w:bidi="hr-HR"/>
        </w:rPr>
        <w:endnoteReference w:id="41"/>
      </w:r>
    </w:p>
    <w:p w14:paraId="089C7C36"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Krajnja uporaba</w:t>
      </w:r>
      <w:r w:rsidRPr="00F42FFD">
        <w:rPr>
          <w:rFonts w:ascii="Times New Roman" w:eastAsia="Times New Roman" w:hAnsi="Times New Roman" w:cs="Times New Roman"/>
          <w:color w:val="000000" w:themeColor="text1"/>
          <w:lang w:val="hr-HR" w:bidi="hr-HR"/>
        </w:rPr>
        <w:t>: „detaljan opis načina na koji krajnji primatelj namjerava koristiti robu koja se izvozi.“</w:t>
      </w:r>
      <w:r w:rsidRPr="00F42FFD">
        <w:rPr>
          <w:rStyle w:val="EndnoteReference"/>
          <w:rFonts w:ascii="Times New Roman" w:eastAsia="Times New Roman" w:hAnsi="Times New Roman" w:cs="Times New Roman"/>
          <w:color w:val="000000" w:themeColor="text1"/>
          <w:lang w:val="hr-HR" w:bidi="hr-HR"/>
        </w:rPr>
        <w:endnoteReference w:id="42"/>
      </w:r>
    </w:p>
    <w:p w14:paraId="7655DFC8"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Provjera krajnje uporabe</w:t>
      </w:r>
      <w:r w:rsidRPr="00F42FFD">
        <w:rPr>
          <w:rFonts w:ascii="Times New Roman" w:eastAsia="Times New Roman" w:hAnsi="Times New Roman" w:cs="Times New Roman"/>
          <w:color w:val="000000" w:themeColor="text1"/>
          <w:lang w:val="hr-HR" w:bidi="hr-HR"/>
        </w:rPr>
        <w:t>: fizička provjera, uglavnom nakon otpreme, da bi se osiguralo da je izvezena roba na lokaciji koju su uključene strane navele te da se upotrebljava na način opisan u izjavi o krajnjoj uporabi. Nepoštovanje uvjeta ili zahtjeva navedenih u dozvolama može rezultirati kaznenim mjerama ili povećanim nadzorom uključenih strana.</w:t>
      </w:r>
      <w:r w:rsidRPr="00F42FFD">
        <w:rPr>
          <w:rStyle w:val="EndnoteReference"/>
          <w:rFonts w:ascii="Times New Roman" w:eastAsia="Times New Roman" w:hAnsi="Times New Roman" w:cs="Times New Roman"/>
          <w:color w:val="000000" w:themeColor="text1"/>
          <w:lang w:val="hr-HR" w:bidi="hr-HR"/>
        </w:rPr>
        <w:endnoteReference w:id="43"/>
      </w:r>
      <w:r w:rsidRPr="00F42FFD">
        <w:rPr>
          <w:rFonts w:ascii="Times New Roman" w:eastAsia="Times New Roman" w:hAnsi="Times New Roman" w:cs="Times New Roman"/>
          <w:color w:val="000000" w:themeColor="text1"/>
          <w:lang w:val="hr-HR" w:bidi="hr-HR"/>
        </w:rPr>
        <w:t xml:space="preserve"> </w:t>
      </w:r>
    </w:p>
    <w:p w14:paraId="5776F663" w14:textId="582ED3CA" w:rsidR="00EC477E" w:rsidRPr="00F42FFD" w:rsidRDefault="007E510E" w:rsidP="00EC477E">
      <w:pPr>
        <w:spacing w:before="120" w:after="120" w:line="240" w:lineRule="auto"/>
        <w:ind w:left="-360"/>
        <w:jc w:val="both"/>
        <w:rPr>
          <w:rFonts w:ascii="Times New Roman" w:hAnsi="Times New Roman" w:cs="Times New Roman"/>
          <w:b/>
          <w:color w:val="000000" w:themeColor="text1"/>
          <w:lang w:val="hr-HR"/>
        </w:rPr>
      </w:pPr>
      <w:r>
        <w:rPr>
          <w:rFonts w:ascii="Times New Roman" w:eastAsia="Times New Roman" w:hAnsi="Times New Roman" w:cs="Times New Roman"/>
          <w:b/>
          <w:color w:val="000000" w:themeColor="text1"/>
          <w:lang w:val="hr-HR" w:bidi="hr-HR"/>
        </w:rPr>
        <w:t>Probir</w:t>
      </w:r>
      <w:r w:rsidR="00EC477E" w:rsidRPr="00F42FFD">
        <w:rPr>
          <w:rFonts w:ascii="Times New Roman" w:eastAsia="Times New Roman" w:hAnsi="Times New Roman" w:cs="Times New Roman"/>
          <w:b/>
          <w:color w:val="000000" w:themeColor="text1"/>
          <w:lang w:val="hr-HR" w:bidi="hr-HR"/>
        </w:rPr>
        <w:t xml:space="preserve"> krajnje uporabe: </w:t>
      </w:r>
      <w:r w:rsidR="00EC477E" w:rsidRPr="00F42FFD">
        <w:rPr>
          <w:rFonts w:ascii="Times New Roman" w:eastAsia="Times New Roman" w:hAnsi="Times New Roman" w:cs="Times New Roman"/>
          <w:color w:val="000000" w:themeColor="text1"/>
          <w:lang w:val="hr-HR" w:bidi="hr-HR"/>
        </w:rPr>
        <w:t>interni mehanizmi poduzeća kojima se provjeravaju kupci u potencijalnoj transakciji da bi se osiguralo da je krajnja uporaba civilna te da se roba neće koristiti u aktivnostima povezanim s oružjem za masovno uništenje ili konvencionalnim oružjem.</w:t>
      </w:r>
      <w:r w:rsidR="00EC477E" w:rsidRPr="00F42FFD">
        <w:rPr>
          <w:rStyle w:val="EndnoteReference"/>
          <w:rFonts w:ascii="Times New Roman" w:eastAsia="Times New Roman" w:hAnsi="Times New Roman" w:cs="Times New Roman"/>
          <w:color w:val="000000" w:themeColor="text1"/>
          <w:lang w:val="hr-HR" w:bidi="hr-HR"/>
        </w:rPr>
        <w:endnoteReference w:id="44"/>
      </w:r>
      <w:r w:rsidR="00EC477E" w:rsidRPr="00F42FFD">
        <w:rPr>
          <w:rFonts w:ascii="Times New Roman" w:eastAsia="Times New Roman" w:hAnsi="Times New Roman" w:cs="Times New Roman"/>
          <w:color w:val="000000" w:themeColor="text1"/>
          <w:lang w:val="hr-HR" w:bidi="hr-HR"/>
        </w:rPr>
        <w:t xml:space="preserve"> </w:t>
      </w:r>
    </w:p>
    <w:p w14:paraId="09D72230"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Izjava o krajnjoj uporabi: </w:t>
      </w:r>
      <w:r w:rsidRPr="00F42FFD">
        <w:rPr>
          <w:rFonts w:ascii="Times New Roman" w:eastAsia="Times New Roman" w:hAnsi="Times New Roman" w:cs="Times New Roman"/>
          <w:color w:val="000000" w:themeColor="text1"/>
          <w:lang w:val="hr-HR" w:bidi="hr-HR"/>
        </w:rPr>
        <w:t>dokument kojeg kupac mora pribaviti i ispuniti i koja će se dostaviti izvozniku i mjerodavnim državnim tijelima za izdavanje dozvola. Takve izjave općenito zahtijevaju lokaciju poduzeća i krajnje odredište robe, pojedinosti o službenim predstavnicima poduzeća, civilnu ili vojnu krajnju uporabu te opću izjavu o svrsi izvoza.</w:t>
      </w:r>
      <w:r w:rsidRPr="00F42FFD">
        <w:rPr>
          <w:rStyle w:val="EndnoteReference"/>
          <w:rFonts w:ascii="Times New Roman" w:eastAsia="Times New Roman" w:hAnsi="Times New Roman" w:cs="Times New Roman"/>
          <w:color w:val="000000" w:themeColor="text1"/>
          <w:lang w:val="hr-HR" w:bidi="hr-HR"/>
        </w:rPr>
        <w:endnoteReference w:id="45"/>
      </w:r>
    </w:p>
    <w:p w14:paraId="1D474655"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Krajnji korisnik: </w:t>
      </w:r>
      <w:r w:rsidRPr="00F42FFD">
        <w:rPr>
          <w:rFonts w:ascii="Times New Roman" w:eastAsia="Times New Roman" w:hAnsi="Times New Roman" w:cs="Times New Roman"/>
          <w:color w:val="000000" w:themeColor="text1"/>
          <w:lang w:val="hr-HR" w:bidi="hr-HR"/>
        </w:rPr>
        <w:t>„osoba u inozemstvu koja prima i u konačnici se koristi izvezenom ili ponovno izvezenom robom. Krajnji korisnik nije otpremnik ili posrednik, ali može biti kupac ili krajnji primatelj.“</w:t>
      </w:r>
      <w:r w:rsidRPr="00F42FFD">
        <w:rPr>
          <w:rStyle w:val="EndnoteReference"/>
          <w:rFonts w:ascii="Times New Roman" w:eastAsia="Times New Roman" w:hAnsi="Times New Roman" w:cs="Times New Roman"/>
          <w:color w:val="000000" w:themeColor="text1"/>
          <w:lang w:val="hr-HR" w:bidi="hr-HR"/>
        </w:rPr>
        <w:endnoteReference w:id="46"/>
      </w:r>
    </w:p>
    <w:p w14:paraId="5261FBE0" w14:textId="6A38DAB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Certifikat krajnjeg korisnika (EUC):</w:t>
      </w:r>
      <w:r w:rsidRPr="00F42FFD">
        <w:rPr>
          <w:rFonts w:ascii="Times New Roman" w:eastAsia="Times New Roman" w:hAnsi="Times New Roman" w:cs="Times New Roman"/>
          <w:color w:val="000000" w:themeColor="text1"/>
          <w:lang w:val="hr-HR" w:bidi="hr-HR"/>
        </w:rPr>
        <w:t xml:space="preserve"> Certifikat krajnjeg korisnika (EUC) je dokument koji krajnji korisnik u državi uvoznici ispunjava i dostavlja izvozniku zajedno sa zahtjevom za izvoznu dozvolu nacionalnim tijelima države izvoznice. Praksa nije ujednačena, ali općenito EUC sadrži pojedinosti o robi koja se izvozi, njezinoj vrijednosti i količini te stranama uključenim u transakciju, a posebno krajnjem korisniku. Također može biti navedena krajnja uporaba robe i može sadržavati izjavu krajnjeg korisnika da robu neće ponovno izvoziti bez obavijesti državi izvoznici ili njezinog odobrenja. EUC se upotrebljavaju za spr</w:t>
      </w:r>
      <w:r w:rsidR="007E4BD4">
        <w:rPr>
          <w:rFonts w:ascii="Times New Roman" w:eastAsia="Times New Roman" w:hAnsi="Times New Roman" w:cs="Times New Roman"/>
          <w:color w:val="000000" w:themeColor="text1"/>
          <w:lang w:val="hr-HR" w:bidi="hr-HR"/>
        </w:rPr>
        <w:t>j</w:t>
      </w:r>
      <w:r w:rsidRPr="00F42FFD">
        <w:rPr>
          <w:rFonts w:ascii="Times New Roman" w:eastAsia="Times New Roman" w:hAnsi="Times New Roman" w:cs="Times New Roman"/>
          <w:color w:val="000000" w:themeColor="text1"/>
          <w:lang w:val="hr-HR" w:bidi="hr-HR"/>
        </w:rPr>
        <w:t>ečavanje preusmjeravanja strateške robe neovlaštenim krajnjim korisnicima ili krajnjim uporabama.</w:t>
      </w:r>
      <w:r w:rsidRPr="00F42FFD">
        <w:rPr>
          <w:rStyle w:val="EndnoteReference"/>
          <w:rFonts w:ascii="Times New Roman" w:eastAsia="Times New Roman" w:hAnsi="Times New Roman" w:cs="Times New Roman"/>
          <w:color w:val="000000" w:themeColor="text1"/>
          <w:lang w:val="hr-HR" w:bidi="hr-HR"/>
        </w:rPr>
        <w:endnoteReference w:id="47"/>
      </w:r>
      <w:r w:rsidRPr="00F42FFD">
        <w:rPr>
          <w:rFonts w:ascii="Times New Roman" w:eastAsia="Times New Roman" w:hAnsi="Times New Roman" w:cs="Times New Roman"/>
          <w:color w:val="000000" w:themeColor="text1"/>
          <w:lang w:val="hr-HR" w:bidi="hr-HR"/>
        </w:rPr>
        <w:t xml:space="preserve"> </w:t>
      </w:r>
    </w:p>
    <w:p w14:paraId="1408A7C7" w14:textId="77777777" w:rsidR="00EC477E" w:rsidRPr="00F42FFD" w:rsidRDefault="00EC477E" w:rsidP="00EC477E">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Certifikate krajnjih korisnika je lako krivotvoriti, slabo ih se provjerava, a mnoga državna tijela nemaju  općeprihvaćene standarde vezane za EUC.</w:t>
      </w:r>
      <w:r w:rsidRPr="00F42FFD">
        <w:rPr>
          <w:rStyle w:val="EndnoteReference"/>
          <w:rFonts w:ascii="Times New Roman" w:eastAsia="Times New Roman" w:hAnsi="Times New Roman" w:cs="Times New Roman"/>
          <w:color w:val="000000" w:themeColor="text1"/>
          <w:lang w:val="hr-HR" w:bidi="hr-HR"/>
        </w:rPr>
        <w:endnoteReference w:id="48"/>
      </w:r>
      <w:r w:rsidRPr="00F42FFD">
        <w:rPr>
          <w:rFonts w:ascii="Times New Roman" w:eastAsia="Times New Roman" w:hAnsi="Times New Roman" w:cs="Times New Roman"/>
          <w:color w:val="000000" w:themeColor="text1"/>
          <w:lang w:val="hr-HR" w:bidi="hr-HR"/>
        </w:rPr>
        <w:t xml:space="preserve"> </w:t>
      </w:r>
    </w:p>
    <w:p w14:paraId="2B194A3F" w14:textId="27FF041A"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Krajnji korisnik(ci) koji izazivaju zabrinutost: </w:t>
      </w:r>
      <w:r w:rsidRPr="00F42FFD">
        <w:rPr>
          <w:rFonts w:ascii="Times New Roman" w:eastAsia="Times New Roman" w:hAnsi="Times New Roman" w:cs="Times New Roman"/>
          <w:color w:val="000000" w:themeColor="text1"/>
          <w:lang w:val="hr-HR" w:bidi="hr-HR"/>
        </w:rPr>
        <w:t>Pojedinci, subjekti i vlade pod međunarodnim, regionalnim ili nacionalnim sankcijama na oružje, pod ograničenjima ili embargom. Krajnji korisnici koji izazivaju zabrinutosti uključuju one države koje podliježu embargu na oružje Ujedinjenih naroda i / ili OESS-a, kao i sve pojedince ili subjekte koje je Vijeće sigurnosti UN-a odredilo kao ograničene strane.</w:t>
      </w:r>
    </w:p>
    <w:p w14:paraId="04421B45"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Planiranje resursa poduzeća (ERP)</w:t>
      </w:r>
      <w:r w:rsidRPr="00F42FFD">
        <w:rPr>
          <w:rFonts w:ascii="Times New Roman" w:eastAsia="Times New Roman" w:hAnsi="Times New Roman" w:cs="Times New Roman"/>
          <w:color w:val="000000" w:themeColor="text1"/>
          <w:lang w:val="hr-HR" w:bidi="hr-HR"/>
        </w:rPr>
        <w:t>: programi kojima se poduzeća koriste za upravljanje proizvodnjom, distribucijom, računovodstvom, financijama i ljudskim resursima. Unatoč njihovoj mogućnosti pojednostavnjenja prethodnih problematičnih područja, vrlo često ne mogu pravilno riješiti stratešku kontrolu trgovine, koja zahtijeva zasebne jedinstvene programe / softvere ili samostalne module koji mogu funkcionirati zajedno s ERP sustavom.</w:t>
      </w:r>
      <w:r w:rsidRPr="00F42FFD">
        <w:rPr>
          <w:rStyle w:val="EndnoteReference"/>
          <w:rFonts w:ascii="Times New Roman" w:eastAsia="Times New Roman" w:hAnsi="Times New Roman" w:cs="Times New Roman"/>
          <w:color w:val="000000" w:themeColor="text1"/>
          <w:lang w:val="hr-HR" w:bidi="hr-HR"/>
        </w:rPr>
        <w:endnoteReference w:id="49"/>
      </w:r>
      <w:r w:rsidRPr="00F42FFD">
        <w:rPr>
          <w:rFonts w:ascii="Times New Roman" w:eastAsia="Times New Roman" w:hAnsi="Times New Roman" w:cs="Times New Roman"/>
          <w:color w:val="000000" w:themeColor="text1"/>
          <w:lang w:val="hr-HR" w:bidi="hr-HR"/>
        </w:rPr>
        <w:t xml:space="preserve"> </w:t>
      </w:r>
    </w:p>
    <w:p w14:paraId="771CEB5F" w14:textId="77777777" w:rsidR="00EC477E" w:rsidRPr="00F42FFD" w:rsidRDefault="00EC477E" w:rsidP="00EC477E">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i/>
          <w:color w:val="000000" w:themeColor="text1"/>
          <w:lang w:val="hr-HR" w:bidi="hr-HR"/>
        </w:rPr>
        <w:t xml:space="preserve"> Postoje automatizirana rješenja za usklađenost trgovine te „softver kao usluga“ (SaaS softver) koji je moguće kupiti te uklopiti u postojeći ERP sustav u poduzeću. Program Global Trade Services (GTS) poduzeća SAP te Oracleov Global Trade Management (GTM) dva su takva rješenja i predstavljaju globalne lidere u integraciji automatizirane usklađenosti trgovine i ERP-a.</w:t>
      </w:r>
    </w:p>
    <w:p w14:paraId="2B7E9C64"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Zajednički popis robe vojne namjene Europske unije</w:t>
      </w:r>
      <w:r w:rsidRPr="00F42FFD">
        <w:rPr>
          <w:rFonts w:ascii="Times New Roman" w:eastAsia="Times New Roman" w:hAnsi="Times New Roman" w:cs="Times New Roman"/>
          <w:color w:val="000000" w:themeColor="text1"/>
          <w:lang w:val="hr-HR" w:bidi="hr-HR"/>
        </w:rPr>
        <w:t>:</w:t>
      </w:r>
      <w:r w:rsidRPr="00F42FFD">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Zajednički popis robe vojne namjene Europske unije prvi je put donesem 2000., a zadnji je put ažuriran u travnju 2016. godine; radi se o popisu vojne opreme koja je pod kontrolom Kodeksa ponašanja EU-a pri izvozu oružja.</w:t>
      </w:r>
      <w:r w:rsidRPr="00F42FFD">
        <w:rPr>
          <w:rStyle w:val="EndnoteReference"/>
          <w:rFonts w:ascii="Times New Roman" w:eastAsia="Times New Roman" w:hAnsi="Times New Roman" w:cs="Times New Roman"/>
          <w:color w:val="000000" w:themeColor="text1"/>
          <w:lang w:val="hr-HR" w:bidi="hr-HR"/>
        </w:rPr>
        <w:endnoteReference w:id="50"/>
      </w:r>
      <w:r w:rsidRPr="00F42FFD">
        <w:rPr>
          <w:rFonts w:ascii="Times New Roman" w:eastAsia="Times New Roman" w:hAnsi="Times New Roman" w:cs="Times New Roman"/>
          <w:color w:val="000000" w:themeColor="text1"/>
          <w:lang w:val="hr-HR" w:bidi="hr-HR"/>
        </w:rPr>
        <w:t xml:space="preserve"> Roba koja se nalazi na Zajedničkom popisu robe vojne namjene Europske unije usko odgovara robi koja se nalazi na Popisu oružja Waasenar aranžmana (WAML).</w:t>
      </w:r>
    </w:p>
    <w:p w14:paraId="33426BFD" w14:textId="2829EA75"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Popis robe </w:t>
      </w:r>
      <w:r w:rsidR="00995052">
        <w:rPr>
          <w:rFonts w:ascii="Times New Roman" w:eastAsia="Times New Roman" w:hAnsi="Times New Roman" w:cs="Times New Roman"/>
          <w:b/>
          <w:color w:val="000000" w:themeColor="text1"/>
          <w:lang w:val="hr-HR" w:bidi="hr-HR"/>
        </w:rPr>
        <w:t xml:space="preserve">dvojne </w:t>
      </w:r>
      <w:r w:rsidRPr="00F42FFD">
        <w:rPr>
          <w:rFonts w:ascii="Times New Roman" w:eastAsia="Times New Roman" w:hAnsi="Times New Roman" w:cs="Times New Roman"/>
          <w:b/>
          <w:color w:val="000000" w:themeColor="text1"/>
          <w:lang w:val="hr-HR" w:bidi="hr-HR"/>
        </w:rPr>
        <w:t>namjen</w:t>
      </w:r>
      <w:r w:rsidR="00995052">
        <w:rPr>
          <w:rFonts w:ascii="Times New Roman" w:eastAsia="Times New Roman" w:hAnsi="Times New Roman" w:cs="Times New Roman"/>
          <w:b/>
          <w:color w:val="000000" w:themeColor="text1"/>
          <w:lang w:val="hr-HR" w:bidi="hr-HR"/>
        </w:rPr>
        <w:t>e</w:t>
      </w:r>
      <w:r w:rsidRPr="00F42FFD">
        <w:rPr>
          <w:rFonts w:ascii="Times New Roman" w:eastAsia="Times New Roman" w:hAnsi="Times New Roman" w:cs="Times New Roman"/>
          <w:b/>
          <w:color w:val="000000" w:themeColor="text1"/>
          <w:lang w:val="hr-HR" w:bidi="hr-HR"/>
        </w:rPr>
        <w:t xml:space="preserve"> Europske unije</w:t>
      </w:r>
      <w:r w:rsidRPr="00F42FFD">
        <w:rPr>
          <w:rFonts w:ascii="Times New Roman" w:eastAsia="Times New Roman" w:hAnsi="Times New Roman" w:cs="Times New Roman"/>
          <w:color w:val="000000" w:themeColor="text1"/>
          <w:lang w:val="hr-HR" w:bidi="hr-HR"/>
        </w:rPr>
        <w:t xml:space="preserve">: popis robe </w:t>
      </w:r>
      <w:r w:rsidR="00995052">
        <w:rPr>
          <w:rFonts w:ascii="Times New Roman" w:eastAsia="Times New Roman" w:hAnsi="Times New Roman" w:cs="Times New Roman"/>
          <w:color w:val="000000" w:themeColor="text1"/>
          <w:lang w:val="hr-HR" w:bidi="hr-HR"/>
        </w:rPr>
        <w:t xml:space="preserve">dvojne </w:t>
      </w:r>
      <w:r w:rsidRPr="00F42FFD">
        <w:rPr>
          <w:rFonts w:ascii="Times New Roman" w:eastAsia="Times New Roman" w:hAnsi="Times New Roman" w:cs="Times New Roman"/>
          <w:color w:val="000000" w:themeColor="text1"/>
          <w:lang w:val="hr-HR" w:bidi="hr-HR"/>
        </w:rPr>
        <w:t>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softvera i tehnologije koji podliježu strateškoj kontroli trgovine u Europskoj uniji. Europska unija kontrolira izvoz, provoz i posredovanje navedene robe kao ključan instrument koji doprinosi međunarodnoj sigurnosti i neproliferaciji.</w:t>
      </w:r>
      <w:r w:rsidRPr="00F42FFD">
        <w:rPr>
          <w:rStyle w:val="EndnoteReference"/>
          <w:rFonts w:ascii="Times New Roman" w:eastAsia="Times New Roman" w:hAnsi="Times New Roman" w:cs="Times New Roman"/>
          <w:color w:val="000000" w:themeColor="text1"/>
          <w:lang w:val="hr-HR" w:bidi="hr-HR"/>
        </w:rPr>
        <w:endnoteReference w:id="51"/>
      </w:r>
      <w:r w:rsidRPr="00F42FFD">
        <w:rPr>
          <w:rFonts w:ascii="Times New Roman" w:eastAsia="Times New Roman" w:hAnsi="Times New Roman" w:cs="Times New Roman"/>
          <w:color w:val="000000" w:themeColor="text1"/>
          <w:lang w:val="hr-HR" w:bidi="hr-HR"/>
        </w:rPr>
        <w:t xml:space="preserve"> Roba na popisu usko odgovara robi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koju su označili i multilateralni režimi kontrole izvoza: NSG (Skupina nuklearnih dobavljača), AG (Australska skupina), MTCR (Režim nadzora raketne tehnologije) i WA (Waasenar aranžman). Popis robe </w:t>
      </w:r>
      <w:r w:rsidR="00995052">
        <w:rPr>
          <w:rFonts w:ascii="Times New Roman" w:eastAsia="Times New Roman" w:hAnsi="Times New Roman" w:cs="Times New Roman"/>
          <w:color w:val="000000" w:themeColor="text1"/>
          <w:lang w:val="hr-HR" w:bidi="hr-HR"/>
        </w:rPr>
        <w:t xml:space="preserve">dvojne </w:t>
      </w:r>
      <w:r w:rsidRPr="00F42FFD">
        <w:rPr>
          <w:rFonts w:ascii="Times New Roman" w:eastAsia="Times New Roman" w:hAnsi="Times New Roman" w:cs="Times New Roman"/>
          <w:color w:val="000000" w:themeColor="text1"/>
          <w:lang w:val="hr-HR" w:bidi="hr-HR"/>
        </w:rPr>
        <w:t>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Europske unije zadnji je put ažuriran u travnju 2016. godine donošenjem </w:t>
      </w:r>
      <w:hyperlink r:id="rId10" w:history="1">
        <w:r w:rsidRPr="00F42FFD">
          <w:rPr>
            <w:rStyle w:val="Hyperlink"/>
            <w:rFonts w:ascii="Times New Roman" w:eastAsia="Times New Roman" w:hAnsi="Times New Roman" w:cs="Times New Roman"/>
            <w:color w:val="000000" w:themeColor="text1"/>
            <w:lang w:val="hr-HR" w:bidi="hr-HR"/>
          </w:rPr>
          <w:t>Uredbe Europske komisije br. 2420</w:t>
        </w:r>
      </w:hyperlink>
      <w:r w:rsidRPr="00F42FFD">
        <w:rPr>
          <w:rFonts w:ascii="Times New Roman" w:eastAsia="Times New Roman" w:hAnsi="Times New Roman" w:cs="Times New Roman"/>
          <w:color w:val="000000" w:themeColor="text1"/>
          <w:lang w:val="hr-HR" w:bidi="hr-HR"/>
        </w:rPr>
        <w:t xml:space="preserve"> iz listopada 2015.</w:t>
      </w:r>
    </w:p>
    <w:p w14:paraId="1635A394" w14:textId="77777777" w:rsidR="00EC477E" w:rsidRPr="00F42FFD" w:rsidRDefault="00EC477E" w:rsidP="00EC477E">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Eksplozivi: </w:t>
      </w:r>
      <w:r w:rsidRPr="00F42FFD">
        <w:rPr>
          <w:rFonts w:ascii="Times New Roman" w:eastAsia="Times New Roman" w:hAnsi="Times New Roman" w:cs="Times New Roman"/>
          <w:color w:val="000000" w:themeColor="text1"/>
          <w:shd w:val="clear" w:color="auto" w:fill="FFFFFF"/>
          <w:lang w:val="hr-HR" w:bidi="hr-HR"/>
        </w:rPr>
        <w:t>„čvrste, tekuće ili plinovite tvari ili smjese tvari koje moraju eksplodirati kada se koriste kao temeljna punjenja, pojačnici ili glavna punjenja u bojevim glavama, prilikom rušenja i u drugim primjenama.</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52"/>
      </w:r>
    </w:p>
    <w:p w14:paraId="22D11000" w14:textId="77777777" w:rsidR="00EC477E" w:rsidRPr="00F42FFD" w:rsidRDefault="00EC477E" w:rsidP="00EC477E">
      <w:pPr>
        <w:spacing w:before="120" w:after="120" w:line="240" w:lineRule="auto"/>
        <w:ind w:left="-360"/>
        <w:jc w:val="both"/>
        <w:rPr>
          <w:rStyle w:val="apple-converted-space"/>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Izvoz: </w:t>
      </w:r>
      <w:r w:rsidRPr="00F42FFD">
        <w:rPr>
          <w:rFonts w:ascii="Times New Roman" w:eastAsia="Times New Roman" w:hAnsi="Times New Roman" w:cs="Times New Roman"/>
          <w:color w:val="000000" w:themeColor="text1"/>
          <w:lang w:val="hr-HR" w:bidi="hr-HR"/>
        </w:rPr>
        <w:t xml:space="preserve">slanje ili prijevoz robe ili tehnologije izvan države u svrhu prodaje u drugoj državi; </w:t>
      </w:r>
      <w:r w:rsidRPr="00F42FFD">
        <w:rPr>
          <w:rFonts w:ascii="Times New Roman" w:eastAsia="Times New Roman" w:hAnsi="Times New Roman" w:cs="Times New Roman"/>
          <w:color w:val="000000" w:themeColor="text1"/>
          <w:shd w:val="clear" w:color="auto" w:fill="FFFFFF"/>
          <w:lang w:val="hr-HR" w:bidi="hr-HR"/>
        </w:rPr>
        <w:t>roba i usluge koje se proizvedu u jednoj državi, a prodaju u drugoj državi u zamjenu za robu i usluge, zlato, stranu valutu ili namirenje duga (</w:t>
      </w:r>
      <w:r w:rsidRPr="00F42FFD">
        <w:rPr>
          <w:rStyle w:val="apple-converted-space"/>
          <w:rFonts w:ascii="Times New Roman" w:eastAsia="Times New Roman" w:hAnsi="Times New Roman" w:cs="Times New Roman"/>
          <w:color w:val="000000" w:themeColor="text1"/>
          <w:shd w:val="clear" w:color="auto" w:fill="FFFFFF"/>
          <w:lang w:val="hr-HR" w:bidi="hr-HR"/>
        </w:rPr>
        <w:t xml:space="preserve">definicija prema ASYCUDA sustavu). </w:t>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i/>
          <w:color w:val="000000" w:themeColor="text1"/>
          <w:shd w:val="clear" w:color="auto" w:fill="FFFFFF"/>
          <w:lang w:val="hr-HR" w:bidi="hr-HR"/>
        </w:rPr>
        <w:t>Molimo provjerite vaše nacionalno zakonodavstvo koje se odnosi na stratešku kontrolu trgovine i ostale zakone da biste utvrdili točnu definiciju „izvoza“.</w:t>
      </w:r>
    </w:p>
    <w:p w14:paraId="495FA26C" w14:textId="77777777" w:rsidR="00EC477E" w:rsidRPr="00F42FFD" w:rsidRDefault="00EC477E" w:rsidP="00EC477E">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U nekim zemljama izvoz uključuje materijalne i nematerijalne prijenose softvera ili tehnologije. To može uključivati prijenose putem elektroničkih medija (uključujući sustave za obradu podataka, telefon, e-poštu ili faks) u bilo koju stranu državu te pružanje strateških usluga. Neke vlade također reguliraju i usmeni te vizualni prijenos strateških informacija ili tehnologija stranim državljanima. Ako je to slučaj u vašoj državi, još jedna definicija izvoza može biti: slanje ili prijenos robe koja podliježe zakonima i propisima vezanim uz stratešku kontrolu trgovine izvan vaše države ili izdavanje tehnologije ili softvera koji podliježu zakonima i propisima vezanim uz stratešku kontrolu trgovine stranim državljanima unutar vaše države (poznato i kao „prikriveni“ izvoz).</w:t>
      </w:r>
    </w:p>
    <w:p w14:paraId="74E6DB94" w14:textId="0E1F636D" w:rsidR="00EC477E" w:rsidRPr="00F42FFD" w:rsidRDefault="00EC477E" w:rsidP="00EC477E">
      <w:pPr>
        <w:spacing w:before="120" w:after="120" w:line="240" w:lineRule="auto"/>
        <w:ind w:left="-360"/>
        <w:jc w:val="both"/>
        <w:rPr>
          <w:rFonts w:ascii="Times New Roman" w:eastAsia="Times New Roman" w:hAnsi="Times New Roman" w:cs="Times New Roman"/>
          <w:i/>
          <w:color w:val="000000" w:themeColor="text1"/>
          <w:shd w:val="clear" w:color="auto" w:fill="FFFFFF"/>
          <w:lang w:val="hr-HR" w:bidi="hr-HR"/>
        </w:rPr>
      </w:pPr>
      <w:r w:rsidRPr="00F42FFD">
        <w:rPr>
          <w:rFonts w:ascii="Times New Roman" w:eastAsia="Times New Roman" w:hAnsi="Times New Roman" w:cs="Times New Roman"/>
          <w:b/>
          <w:color w:val="000000" w:themeColor="text1"/>
          <w:lang w:val="hr-HR" w:bidi="hr-HR"/>
        </w:rPr>
        <w:t xml:space="preserve">Izvoznik: </w:t>
      </w:r>
      <w:r w:rsidRPr="00F42FFD">
        <w:rPr>
          <w:rFonts w:ascii="Times New Roman" w:eastAsia="Times New Roman" w:hAnsi="Times New Roman" w:cs="Times New Roman"/>
          <w:color w:val="000000" w:themeColor="text1"/>
          <w:lang w:val="hr-HR" w:bidi="hr-HR"/>
        </w:rPr>
        <w:t>Pojedinac ili subjekt koji u trgovačkom prometu otprema robu iz jedne države u drugu.</w:t>
      </w:r>
      <w:r w:rsidRPr="00F42FFD">
        <w:rPr>
          <w:rStyle w:val="EndnoteReference"/>
          <w:rFonts w:ascii="Times New Roman" w:eastAsia="Times New Roman" w:hAnsi="Times New Roman" w:cs="Times New Roman"/>
          <w:color w:val="000000" w:themeColor="text1"/>
          <w:lang w:val="hr-HR" w:bidi="hr-HR"/>
        </w:rPr>
        <w:endnoteReference w:id="53"/>
      </w:r>
      <w:r w:rsidRPr="00F42FFD">
        <w:rPr>
          <w:rFonts w:ascii="Times New Roman" w:eastAsia="Times New Roman" w:hAnsi="Times New Roman" w:cs="Times New Roman"/>
          <w:color w:val="000000" w:themeColor="text1"/>
          <w:lang w:val="hr-HR" w:bidi="hr-HR"/>
        </w:rPr>
        <w:t xml:space="preserve">  Izvoznik je u međunarodnoj prodaji uglavnom prodavatelj ili njegov agent</w:t>
      </w:r>
      <w:r w:rsidRPr="00F42FFD">
        <w:rPr>
          <w:rFonts w:ascii="Times New Roman" w:eastAsia="Times New Roman" w:hAnsi="Times New Roman" w:cs="Times New Roman"/>
          <w:i/>
          <w:color w:val="000000" w:themeColor="text1"/>
          <w:lang w:val="hr-HR" w:bidi="hr-HR"/>
        </w:rPr>
        <w:t>.</w:t>
      </w:r>
      <w:r w:rsidRPr="00F42FFD">
        <w:rPr>
          <w:rStyle w:val="EndnoteReference"/>
          <w:rFonts w:ascii="Times New Roman" w:eastAsia="Times New Roman" w:hAnsi="Times New Roman" w:cs="Times New Roman"/>
          <w:color w:val="000000" w:themeColor="text1"/>
          <w:lang w:val="hr-HR" w:bidi="hr-HR"/>
        </w:rPr>
        <w:endnoteReference w:id="54"/>
      </w:r>
      <w:r w:rsidRPr="00F42FFD">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i/>
          <w:color w:val="000000" w:themeColor="text1"/>
          <w:shd w:val="clear" w:color="auto" w:fill="FFFFFF"/>
          <w:lang w:val="hr-HR" w:bidi="hr-HR"/>
        </w:rPr>
        <w:t>Molimo provjerite vaše nacionalno zakonodavstvo koje se odnosi na stratešku kontrolu trgovine da biste utvrdili točnu definiciju „izvoznika“.</w:t>
      </w:r>
    </w:p>
    <w:p w14:paraId="7B6DC8AF" w14:textId="7D4D30BC"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Propisi o kontroli izvoza (EAR):</w:t>
      </w:r>
      <w:r w:rsidRPr="00F42FFD">
        <w:rPr>
          <w:rFonts w:ascii="Times New Roman" w:eastAsia="Times New Roman" w:hAnsi="Times New Roman" w:cs="Times New Roman"/>
          <w:color w:val="000000" w:themeColor="text1"/>
          <w:lang w:val="hr-HR" w:bidi="hr-HR"/>
        </w:rPr>
        <w:t xml:space="preserve"> propisi SAD-a kojima se regulira izvoz svih vrsta robe koja nije posebno podvrgnuta kontroli neke druge savezne agencije SAD-a. (Naprimjer: vojna roba spada pod isključivu nadležnost Ministarstva vanjskih poslova SAD-a te podliježe odredbama Pravilnika o međunarodnom prometu oružja (ITAR)). Propisi o kontroli izvoza (EAR) navode posebne upute o uporabi i vrstama potrebnih dozvola, vrstama robe i tehničkim podacima koji podliježu regulatornoj kontroli. Ti su propisi sadržani u Glavi 15. Pravilnika o saveznim propisima (CFR), dijelovi 730 do 774.</w:t>
      </w:r>
      <w:r w:rsidRPr="00F42FFD">
        <w:rPr>
          <w:rStyle w:val="EndnoteReference"/>
          <w:rFonts w:ascii="Times New Roman" w:eastAsia="Times New Roman" w:hAnsi="Times New Roman" w:cs="Times New Roman"/>
          <w:color w:val="000000" w:themeColor="text1"/>
          <w:lang w:val="hr-HR" w:bidi="hr-HR"/>
        </w:rPr>
        <w:endnoteReference w:id="55"/>
      </w:r>
    </w:p>
    <w:p w14:paraId="3DB8D1AB" w14:textId="78907F0B"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Izvozni klasifikacijski broj ili Broj izvozne kontrole (ECN) / Klasifikacijski broj robe (CCN) ili Kontrolni broj robe: </w:t>
      </w:r>
      <w:r w:rsidRPr="00F42FFD">
        <w:rPr>
          <w:rFonts w:ascii="Times New Roman" w:eastAsia="Times New Roman" w:hAnsi="Times New Roman" w:cs="Times New Roman"/>
          <w:color w:val="000000" w:themeColor="text1"/>
          <w:lang w:val="hr-HR" w:bidi="hr-HR"/>
        </w:rPr>
        <w:t xml:space="preserve">alfanumerička oznaka </w:t>
      </w:r>
      <w:r w:rsidR="000B35BA">
        <w:rPr>
          <w:rFonts w:ascii="Times New Roman" w:eastAsia="Times New Roman" w:hAnsi="Times New Roman" w:cs="Times New Roman"/>
          <w:color w:val="000000" w:themeColor="text1"/>
          <w:lang w:val="hr-HR" w:bidi="hr-HR"/>
        </w:rPr>
        <w:t>dodijeljena</w:t>
      </w:r>
      <w:r w:rsidRPr="00F42FFD">
        <w:rPr>
          <w:rFonts w:ascii="Times New Roman" w:eastAsia="Times New Roman" w:hAnsi="Times New Roman" w:cs="Times New Roman"/>
          <w:color w:val="000000" w:themeColor="text1"/>
          <w:lang w:val="hr-HR" w:bidi="hr-HR"/>
        </w:rPr>
        <w:t xml:space="preserve"> određen</w:t>
      </w:r>
      <w:r w:rsidR="000B35BA">
        <w:rPr>
          <w:rFonts w:ascii="Times New Roman" w:eastAsia="Times New Roman" w:hAnsi="Times New Roman" w:cs="Times New Roman"/>
          <w:color w:val="000000" w:themeColor="text1"/>
          <w:lang w:val="hr-HR" w:bidi="hr-HR"/>
        </w:rPr>
        <w:t>oj</w:t>
      </w:r>
      <w:r w:rsidRPr="00F42FFD">
        <w:rPr>
          <w:rFonts w:ascii="Times New Roman" w:eastAsia="Times New Roman" w:hAnsi="Times New Roman" w:cs="Times New Roman"/>
          <w:color w:val="000000" w:themeColor="text1"/>
          <w:lang w:val="hr-HR" w:bidi="hr-HR"/>
        </w:rPr>
        <w:t xml:space="preserve"> rob</w:t>
      </w:r>
      <w:r w:rsidR="000B35BA">
        <w:rPr>
          <w:rFonts w:ascii="Times New Roman" w:eastAsia="Times New Roman" w:hAnsi="Times New Roman" w:cs="Times New Roman"/>
          <w:color w:val="000000" w:themeColor="text1"/>
          <w:lang w:val="hr-HR" w:bidi="hr-HR"/>
        </w:rPr>
        <w:t>i</w:t>
      </w:r>
      <w:r w:rsidRPr="00F42FFD">
        <w:rPr>
          <w:rFonts w:ascii="Times New Roman" w:eastAsia="Times New Roman" w:hAnsi="Times New Roman" w:cs="Times New Roman"/>
          <w:color w:val="000000" w:themeColor="text1"/>
          <w:lang w:val="hr-HR" w:bidi="hr-HR"/>
        </w:rPr>
        <w:t xml:space="preserve"> ili tehnologij</w:t>
      </w:r>
      <w:r w:rsidR="000B35BA">
        <w:rPr>
          <w:rFonts w:ascii="Times New Roman" w:eastAsia="Times New Roman" w:hAnsi="Times New Roman" w:cs="Times New Roman"/>
          <w:color w:val="000000" w:themeColor="text1"/>
          <w:lang w:val="hr-HR" w:bidi="hr-HR"/>
        </w:rPr>
        <w:t>i</w:t>
      </w:r>
      <w:r w:rsidRPr="00F42FFD">
        <w:rPr>
          <w:rFonts w:ascii="Times New Roman" w:eastAsia="Times New Roman" w:hAnsi="Times New Roman" w:cs="Times New Roman"/>
          <w:color w:val="000000" w:themeColor="text1"/>
          <w:lang w:val="hr-HR" w:bidi="hr-HR"/>
        </w:rPr>
        <w:t xml:space="preserve"> koja se nalazi na nacionalnoj kontrolnoj listi. ECN/CCN kategorizira robu s obzirom na prirodu proizvoda (tj. vrste robe, softvera ili tehnologije) i odgovarajuće tehničke parametre. </w:t>
      </w: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Pojam „Klasifikacijski broj robe (CCN) i Broj izvozne kontrole (ECN)” koriste se u cijelom Vodiču. Vaše poduzeće treba odrediti odgovarajući, prihvatljivi pojam koji se koristi u vašoj zemlji.</w:t>
      </w:r>
    </w:p>
    <w:p w14:paraId="76505CC4" w14:textId="11EA6FEC"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Klasifikacijski broj za kontrolu izvoza (ECCN) </w:t>
      </w:r>
      <w:r w:rsidRPr="00F42FFD">
        <w:rPr>
          <w:rFonts w:ascii="Times New Roman" w:eastAsia="Times New Roman" w:hAnsi="Times New Roman" w:cs="Times New Roman"/>
          <w:color w:val="000000" w:themeColor="text1"/>
          <w:lang w:val="hr-HR" w:bidi="hr-HR"/>
        </w:rPr>
        <w:t xml:space="preserve">U Sjedinjenim Američkim Državama se robi dodjeljuje </w:t>
      </w:r>
      <w:r w:rsidRPr="00F42FFD">
        <w:rPr>
          <w:rFonts w:ascii="Times New Roman" w:eastAsia="Times New Roman" w:hAnsi="Times New Roman" w:cs="Times New Roman"/>
          <w:b/>
          <w:color w:val="000000" w:themeColor="text1"/>
          <w:lang w:val="hr-HR" w:bidi="hr-HR"/>
        </w:rPr>
        <w:t xml:space="preserve">klasifikacijski broj za kontrolu izvoza ili ECCN. </w:t>
      </w:r>
      <w:r w:rsidRPr="00F42FFD">
        <w:rPr>
          <w:rFonts w:ascii="Times New Roman" w:eastAsia="Times New Roman" w:hAnsi="Times New Roman" w:cs="Times New Roman"/>
          <w:color w:val="000000" w:themeColor="text1"/>
          <w:lang w:val="hr-HR" w:bidi="hr-HR"/>
        </w:rPr>
        <w:t xml:space="preserve">ECCN je oznaka koja se sastoji od pet alfanumeričkih oznaka koje se koriste za identifikaciju robe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 xml:space="preserve"> koja se nalazi na Trgovinskoj kontrolnoj listi (CCL) u svrhu kontrole izvoza. ECCN kategorizira artikle na temelju prirode proizvoda (tj. vrste robe, softvera ili tehnologije) i odgovarajućih tehničkih parametara.</w:t>
      </w:r>
    </w:p>
    <w:p w14:paraId="0403CEA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Izvozna deklaracija: </w:t>
      </w:r>
      <w:r w:rsidRPr="00F42FFD">
        <w:rPr>
          <w:rFonts w:ascii="Times New Roman" w:eastAsia="Times New Roman" w:hAnsi="Times New Roman" w:cs="Times New Roman"/>
          <w:color w:val="000000" w:themeColor="text1"/>
          <w:lang w:val="hr-HR" w:bidi="hr-HR"/>
        </w:rPr>
        <w:t>obrazac koji ispunjava otpremnik na kojemu je prikazana vrijednost, težina, primatelj, odredište, itd. pošiljke koja se izvozi.</w:t>
      </w:r>
    </w:p>
    <w:p w14:paraId="211AC10B"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Izvanteritorijalne kontrole:</w:t>
      </w:r>
      <w:r w:rsidRPr="00F42FFD">
        <w:rPr>
          <w:rFonts w:ascii="Times New Roman" w:eastAsia="Times New Roman" w:hAnsi="Times New Roman" w:cs="Times New Roman"/>
          <w:color w:val="000000" w:themeColor="text1"/>
          <w:lang w:val="hr-HR" w:bidi="hr-HR"/>
        </w:rPr>
        <w:t xml:space="preserve"> Odredbe nacionalnog zakonodavstva koje omogućuju vladi da ostvaruje nadležnost i vrši kontrolu nad državljanima, osobama s prebivalištem i registriranim poduzećima kada provode aktivnosti u inozemstvu.</w:t>
      </w:r>
      <w:r w:rsidRPr="00F42FFD">
        <w:rPr>
          <w:rStyle w:val="EndnoteReference"/>
          <w:rFonts w:ascii="Times New Roman" w:eastAsia="Times New Roman" w:hAnsi="Times New Roman" w:cs="Times New Roman"/>
          <w:color w:val="000000" w:themeColor="text1"/>
          <w:lang w:val="hr-HR" w:bidi="hr-HR"/>
        </w:rPr>
        <w:endnoteReference w:id="56"/>
      </w:r>
      <w:r w:rsidRPr="00F42FFD">
        <w:rPr>
          <w:rFonts w:ascii="Times New Roman" w:eastAsia="Times New Roman" w:hAnsi="Times New Roman" w:cs="Times New Roman"/>
          <w:color w:val="000000" w:themeColor="text1"/>
          <w:lang w:val="hr-HR" w:bidi="hr-HR"/>
        </w:rPr>
        <w:t xml:space="preserve"> Primjeri izvanteritorijalnih aktivnosti koje vlade mogu izabrati za regulaciju uključuju posredovanje, pripadajuće aktivnosti i povezane usluge te ponovni izvoz i/ili ponovni prijenos na treću osobu.</w:t>
      </w:r>
      <w:r w:rsidRPr="00F42FFD">
        <w:rPr>
          <w:rStyle w:val="EndnoteReference"/>
          <w:rFonts w:ascii="Times New Roman" w:eastAsia="Times New Roman" w:hAnsi="Times New Roman" w:cs="Times New Roman"/>
          <w:color w:val="000000" w:themeColor="text1"/>
          <w:lang w:val="hr-HR" w:bidi="hr-HR"/>
        </w:rPr>
        <w:endnoteReference w:id="57"/>
      </w:r>
      <w:r w:rsidRPr="00F42FFD">
        <w:rPr>
          <w:rFonts w:ascii="Times New Roman" w:eastAsia="Times New Roman" w:hAnsi="Times New Roman" w:cs="Times New Roman"/>
          <w:color w:val="000000" w:themeColor="text1"/>
          <w:lang w:val="hr-HR" w:bidi="hr-HR"/>
        </w:rPr>
        <w:t xml:space="preserve"> </w:t>
      </w:r>
    </w:p>
    <w:p w14:paraId="1A6C9293" w14:textId="61EDB120"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Gotovi proizvodi: </w:t>
      </w:r>
      <w:r w:rsidRPr="00F42FFD">
        <w:rPr>
          <w:rFonts w:ascii="Times New Roman" w:eastAsia="Times New Roman" w:hAnsi="Times New Roman" w:cs="Times New Roman"/>
          <w:color w:val="000000" w:themeColor="text1"/>
          <w:lang w:val="hr-HR" w:bidi="hr-HR"/>
        </w:rPr>
        <w:t>roba</w:t>
      </w:r>
      <w:r w:rsidR="000B35BA">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w:t>
      </w:r>
      <w:r w:rsidR="000B35BA">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tehnologija dovršenog procesa proizvodnje, ali koja još nije prodana ili distribuirana krajnjem korisniku.</w:t>
      </w:r>
      <w:r w:rsidRPr="00F42FFD">
        <w:rPr>
          <w:rFonts w:ascii="Times New Roman" w:eastAsia="Times New Roman" w:hAnsi="Times New Roman" w:cs="Times New Roman"/>
          <w:i/>
          <w:color w:val="000000" w:themeColor="text1"/>
          <w:lang w:val="hr-HR" w:bidi="hr-HR"/>
        </w:rPr>
        <w:t xml:space="preserve"> *Preporuča se da vaše poduzeće odredi što predstavlja „stratešku robu” u vašoj zemlji te na koji način nadležna tijela definiraju i razvrstavaju „gotove proizvode” koji sadrže sastavne dijelove strateške robe.</w:t>
      </w:r>
    </w:p>
    <w:p w14:paraId="523FC122" w14:textId="77777777" w:rsidR="00B351BD" w:rsidRPr="00F42FFD" w:rsidRDefault="00B351BD" w:rsidP="00B351BD">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Zastava pogodnosti:</w:t>
      </w:r>
      <w:r w:rsidRPr="00F42FFD">
        <w:rPr>
          <w:rFonts w:ascii="Times New Roman" w:eastAsia="Times New Roman" w:hAnsi="Times New Roman" w:cs="Times New Roman"/>
          <w:color w:val="000000" w:themeColor="text1"/>
          <w:lang w:val="hr-HR" w:bidi="hr-HR"/>
        </w:rPr>
        <w:t xml:space="preserve"> Poslovna praksa registriranja trgovačkog broda u suverenoj državi koja se razlikuje od države vlasnika broda i koja na brodu nosi zastavu te države. Brod može biti registriran pod zastavom pogodnosti (FOC) da bi se smanjili troškovi poslovanja, izbjeglo plaćanje poreza ili zaobišli propisi države iz koje je vlasnik. „Otvoreni registar” je sličan pojam koji se koristi za opisivanje organizacije koja će registrirati brodove u vlasništvu stranih subjekata.</w:t>
      </w:r>
      <w:r w:rsidRPr="00F42FFD">
        <w:rPr>
          <w:rStyle w:val="EndnoteReference"/>
          <w:rFonts w:ascii="Times New Roman" w:eastAsia="Times New Roman" w:hAnsi="Times New Roman" w:cs="Times New Roman"/>
          <w:color w:val="000000" w:themeColor="text1"/>
          <w:lang w:val="hr-HR" w:bidi="hr-HR"/>
        </w:rPr>
        <w:endnoteReference w:id="58"/>
      </w:r>
    </w:p>
    <w:p w14:paraId="72E103E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Izravna strana ulaganja (FDI): </w:t>
      </w:r>
      <w:r w:rsidRPr="00F42FFD">
        <w:rPr>
          <w:rFonts w:ascii="Times New Roman" w:eastAsia="Times New Roman" w:hAnsi="Times New Roman" w:cs="Times New Roman"/>
          <w:color w:val="000000" w:themeColor="text1"/>
          <w:lang w:val="hr-HR" w:bidi="hr-HR"/>
        </w:rPr>
        <w:t>protok stranog kapitala u poslovnom subjektu u kojem strani državljani imaju značajnu kontrolu</w:t>
      </w:r>
      <w:r w:rsidRPr="00F42FFD">
        <w:rPr>
          <w:rFonts w:ascii="Times New Roman" w:eastAsia="Times New Roman" w:hAnsi="Times New Roman" w:cs="Times New Roman"/>
          <w:b/>
          <w:color w:val="000000" w:themeColor="text1"/>
          <w:lang w:val="hr-HR" w:bidi="hr-HR"/>
        </w:rPr>
        <w:t>.</w:t>
      </w:r>
      <w:r w:rsidRPr="00F42FFD">
        <w:rPr>
          <w:rStyle w:val="EndnoteReference"/>
          <w:rFonts w:ascii="Times New Roman" w:eastAsia="Times New Roman" w:hAnsi="Times New Roman" w:cs="Times New Roman"/>
          <w:color w:val="000000" w:themeColor="text1"/>
          <w:lang w:val="hr-HR" w:bidi="hr-HR"/>
        </w:rPr>
        <w:endnoteReference w:id="59"/>
      </w:r>
    </w:p>
    <w:p w14:paraId="3D5E900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Strani posrednici:</w:t>
      </w:r>
      <w:r w:rsidRPr="00F42FFD">
        <w:rPr>
          <w:rFonts w:ascii="Times New Roman" w:eastAsia="Times New Roman" w:hAnsi="Times New Roman" w:cs="Times New Roman"/>
          <w:color w:val="000000" w:themeColor="text1"/>
          <w:lang w:val="hr-HR" w:bidi="hr-HR"/>
        </w:rPr>
        <w:t xml:space="preserve"> Subjekti koji su uključeni u olakšavanje trgovinske transakcije, kao što su otpremnici, carinski otpremnici, zastupnici ili predstavnici te posrednici u trgovini oružjem.</w:t>
      </w:r>
      <w:r w:rsidRPr="00F42FFD">
        <w:rPr>
          <w:rStyle w:val="EndnoteReference"/>
          <w:rFonts w:ascii="Times New Roman" w:eastAsia="Times New Roman" w:hAnsi="Times New Roman" w:cs="Times New Roman"/>
          <w:color w:val="000000" w:themeColor="text1"/>
          <w:lang w:val="hr-HR" w:bidi="hr-HR"/>
        </w:rPr>
        <w:endnoteReference w:id="60"/>
      </w:r>
    </w:p>
    <w:p w14:paraId="6FC731EE" w14:textId="1E173B9D"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Strana osoba</w:t>
      </w:r>
      <w:r w:rsidR="000B35BA">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0B35BA">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 xml:space="preserve">državljanin: </w:t>
      </w:r>
      <w:r w:rsidRPr="00F42FFD">
        <w:rPr>
          <w:rFonts w:ascii="Times New Roman" w:eastAsia="Times New Roman" w:hAnsi="Times New Roman" w:cs="Times New Roman"/>
          <w:color w:val="000000" w:themeColor="text1"/>
          <w:lang w:val="hr-HR" w:bidi="hr-HR"/>
        </w:rPr>
        <w:t>1) osoba koja nema zakonito prebivalište niti je građanin ili državljanin, 2) strani subjekt (korporacija, poslovno udruženje, partnerstvo, itd.) koji nije osnovan ili organiziran da bi poslovao u vašoj zemlji ili 3) međunarodna organizacija, strana vlada ili agencija ili ogranak strane vlade. *</w:t>
      </w:r>
      <w:r w:rsidRPr="00F42FFD">
        <w:rPr>
          <w:rFonts w:ascii="Times New Roman" w:eastAsia="Times New Roman" w:hAnsi="Times New Roman" w:cs="Times New Roman"/>
          <w:i/>
          <w:color w:val="000000" w:themeColor="text1"/>
          <w:lang w:val="hr-HR" w:bidi="hr-HR"/>
        </w:rPr>
        <w:t>Molimo vas provjerite relevantne propise vaše zemlje kako biste utvrdili točnu definiciju „strane osobe”, „stranog državljanina” i</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ili „građanina”.</w:t>
      </w:r>
    </w:p>
    <w:p w14:paraId="47D360CF"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Zona slobodne trgovine ili Zona vanjske trgovine (FTZ)</w:t>
      </w:r>
      <w:r w:rsidRPr="00F42FFD">
        <w:rPr>
          <w:rFonts w:ascii="Times New Roman" w:eastAsia="Times New Roman" w:hAnsi="Times New Roman" w:cs="Times New Roman"/>
          <w:color w:val="000000" w:themeColor="text1"/>
          <w:lang w:val="hr-HR" w:bidi="hr-HR"/>
        </w:rPr>
        <w:t>: „Područja koja je vlada neke države odredila za bescarinski ulazak bilo koje vrste nezabranjene robe. Trgovačka roba se može skladištiti, izložiti, koristiti za proizvodnju, itd. unutar zone i ponovno izvoziti bez plaćanja carine. Na trgovačku robu (ili na proizvode izrađene od trgovačke robe) plaća se carina samo kada roba prijeđe iz Zone slobodne trgovine (FTZ) u područje države koje podliježe provjeri carskoga tijela. *</w:t>
      </w:r>
      <w:r w:rsidRPr="00F42FFD">
        <w:rPr>
          <w:rFonts w:ascii="Times New Roman" w:eastAsia="Times New Roman" w:hAnsi="Times New Roman" w:cs="Times New Roman"/>
          <w:i/>
          <w:color w:val="000000" w:themeColor="text1"/>
          <w:lang w:val="hr-HR" w:bidi="hr-HR"/>
        </w:rPr>
        <w:t>Molimo vas provjerite relevantne propise vaše zemlje kako biste utvrdili postoji li definicija „Zone slobodne trgovine” ili relevantne kontrole strateške robe proizvedene u, izvezena iz ili u prolasku Zonom slobodne trgovine.</w:t>
      </w:r>
      <w:r w:rsidRPr="00F42FFD">
        <w:rPr>
          <w:rFonts w:ascii="Times New Roman" w:eastAsia="Times New Roman" w:hAnsi="Times New Roman" w:cs="Times New Roman"/>
          <w:i/>
          <w:color w:val="000000" w:themeColor="text1"/>
          <w:shd w:val="clear" w:color="auto" w:fill="FFFFFF"/>
          <w:lang w:val="hr-HR" w:bidi="hr-HR"/>
        </w:rPr>
        <w:t xml:space="preserve"> </w:t>
      </w:r>
    </w:p>
    <w:p w14:paraId="1335CE07"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Otpremnik:</w:t>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color w:val="000000" w:themeColor="text1"/>
          <w:lang w:val="hr-HR" w:bidi="hr-HR"/>
        </w:rPr>
        <w:t>Pravna ili fizička osoba koja organizira pošiljke i djeluje kao otpremnikov imenovani zastupnik u prijevozu robe od proizvođača do krajnjeg korisnika ili krajnjeg odredišta. To uključuje obavljanje djelatnosti kao što su: praćenje prijevoza, priprema dokumentacije, skladištenje, pohrana, pregovaranje o vozarini, konsolidiranje tereta, ugovaranje osiguranja, pružanje sigurnosti i usluga na odredištu i podnošenje zahtjeva za naknadu štete. Otpremnici se također često nazivaju i špediteri.</w:t>
      </w:r>
      <w:r w:rsidRPr="00F42FFD">
        <w:rPr>
          <w:rStyle w:val="EndnoteReference"/>
          <w:rFonts w:ascii="Times New Roman" w:eastAsia="Times New Roman" w:hAnsi="Times New Roman" w:cs="Times New Roman"/>
          <w:color w:val="000000" w:themeColor="text1"/>
          <w:lang w:val="hr-HR" w:bidi="hr-HR"/>
        </w:rPr>
        <w:endnoteReference w:id="61"/>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color w:val="000000" w:themeColor="text1"/>
          <w:lang w:val="hr-HR" w:bidi="hr-HR"/>
        </w:rPr>
        <w:t>Otpremnici uključuju prijevoznička poduzeća, zrakoplovna poduzeća, poduzeća za rukovanje teretom, brodarska poduzeća, itd.</w:t>
      </w:r>
    </w:p>
    <w:p w14:paraId="122D9A71"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Temeljna istraživanja:</w:t>
      </w:r>
      <w:r w:rsidRPr="00F42FFD">
        <w:rPr>
          <w:rFonts w:ascii="Times New Roman" w:eastAsia="Times New Roman" w:hAnsi="Times New Roman" w:cs="Times New Roman"/>
          <w:color w:val="000000" w:themeColor="text1"/>
          <w:lang w:val="hr-HR" w:bidi="hr-HR"/>
        </w:rPr>
        <w:t xml:space="preserve"> Osnovna ili primijenjena istraživanja u znanosti i inženjerstvu (obično ih obavljaju ili provode akreditirane akademske institucije) čije se prikupljene informacije obično objavljuju i dijele unutar šire znanstvene zajednice. Temeljna istraživanja se razlikuju od istraživanja koja rezultiraju informacijama koje su ograničene zbog vlasničkih razloga ili iz razloga nacionalne sigurnosti te stoga ne podliježu strateškoj kontroli trgovine. *</w:t>
      </w:r>
      <w:r w:rsidRPr="00F42FFD">
        <w:rPr>
          <w:rFonts w:ascii="Times New Roman" w:eastAsia="Times New Roman" w:hAnsi="Times New Roman" w:cs="Times New Roman"/>
          <w:i/>
          <w:color w:val="000000" w:themeColor="text1"/>
          <w:lang w:val="hr-HR" w:bidi="hr-HR"/>
        </w:rPr>
        <w:t>Molimo provjerite odredbe o strateškoj kontroli trgovine (STC) i druge propise u svojoj zemlji kako biste utvrdili je li utvrđena definicija „temeljnog istraživanja”.</w:t>
      </w:r>
    </w:p>
    <w:p w14:paraId="7A8AA7DB" w14:textId="24F2027A"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Opće i globalne dozvole (EU)</w:t>
      </w:r>
      <w:r w:rsidRPr="00F42FFD">
        <w:rPr>
          <w:rFonts w:ascii="Times New Roman" w:eastAsia="Times New Roman" w:hAnsi="Times New Roman" w:cs="Times New Roman"/>
          <w:color w:val="000000" w:themeColor="text1"/>
          <w:lang w:val="hr-HR" w:bidi="hr-HR"/>
        </w:rPr>
        <w:t>: dozvola koja poduzeću dozvoljava obavljanje više transakcija i izvoz više vrsta robe u određenom vremenskom razdoblju, u sklopu jedne odobrene dozvole.</w:t>
      </w:r>
      <w:r w:rsidRPr="00F42FFD">
        <w:rPr>
          <w:rStyle w:val="EndnoteReference"/>
          <w:rFonts w:ascii="Times New Roman" w:eastAsia="Times New Roman" w:hAnsi="Times New Roman" w:cs="Times New Roman"/>
          <w:color w:val="000000" w:themeColor="text1"/>
          <w:lang w:val="hr-HR" w:bidi="hr-HR"/>
        </w:rPr>
        <w:endnoteReference w:id="62"/>
      </w:r>
      <w:r w:rsidRPr="00F42FFD">
        <w:rPr>
          <w:rFonts w:ascii="Times New Roman" w:eastAsia="Times New Roman" w:hAnsi="Times New Roman" w:cs="Times New Roman"/>
          <w:color w:val="000000" w:themeColor="text1"/>
          <w:shd w:val="clear" w:color="auto" w:fill="FFFFFF"/>
          <w:lang w:val="hr-HR" w:bidi="hr-HR"/>
        </w:rPr>
        <w:t xml:space="preserve"> </w:t>
      </w:r>
      <w:r w:rsidRPr="00F42FFD">
        <w:rPr>
          <w:rFonts w:ascii="Times New Roman" w:eastAsia="Times New Roman" w:hAnsi="Times New Roman" w:cs="Times New Roman"/>
          <w:color w:val="000000" w:themeColor="text1"/>
          <w:lang w:val="hr-HR" w:bidi="hr-HR"/>
        </w:rPr>
        <w:t xml:space="preserve">Ove vrste dozvola predstavljaju veću mogućnost </w:t>
      </w:r>
      <w:r w:rsidR="00824D77">
        <w:rPr>
          <w:rFonts w:ascii="Times New Roman" w:eastAsia="Times New Roman" w:hAnsi="Times New Roman" w:cs="Times New Roman"/>
          <w:color w:val="000000" w:themeColor="text1"/>
          <w:lang w:val="hr-HR" w:bidi="hr-HR"/>
        </w:rPr>
        <w:t>preusmjeravanja</w:t>
      </w:r>
      <w:r w:rsidRPr="00F42FFD">
        <w:rPr>
          <w:rFonts w:ascii="Times New Roman" w:eastAsia="Times New Roman" w:hAnsi="Times New Roman" w:cs="Times New Roman"/>
          <w:color w:val="000000" w:themeColor="text1"/>
          <w:lang w:val="hr-HR" w:bidi="hr-HR"/>
        </w:rPr>
        <w:t xml:space="preserve"> u odnosu na pojedinačne dozvole, ali program unutarnje usklađenosti može smanjiti rizik i omogućiti osjetnu prednost za industriju. </w:t>
      </w:r>
      <w:r w:rsidRPr="00F42FFD">
        <w:rPr>
          <w:rFonts w:ascii="Times New Roman" w:eastAsia="Times New Roman" w:hAnsi="Times New Roman" w:cs="Times New Roman"/>
          <w:i/>
          <w:color w:val="000000" w:themeColor="text1"/>
          <w:lang w:val="hr-HR" w:bidi="hr-HR"/>
        </w:rPr>
        <w:t>*Molimo provjerite odredbe o strateškoj kontroli i druge propise u svojoj zemlji kako biste utvrdili jesu li trgovcima u vašoj zemlji dostupne globalne</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/skupne</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opće</w:t>
      </w:r>
      <w:r w:rsidR="000B35BA">
        <w:rPr>
          <w:rFonts w:ascii="Times New Roman" w:eastAsia="Times New Roman" w:hAnsi="Times New Roman" w:cs="Times New Roman"/>
          <w:i/>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 sveobuhvatne dozvole</w:t>
      </w:r>
      <w:r w:rsidRPr="00F42FFD">
        <w:rPr>
          <w:rFonts w:ascii="Times New Roman" w:eastAsia="Times New Roman" w:hAnsi="Times New Roman" w:cs="Times New Roman"/>
          <w:color w:val="000000" w:themeColor="text1"/>
          <w:lang w:val="hr-HR" w:bidi="hr-HR"/>
        </w:rPr>
        <w:t>.</w:t>
      </w:r>
    </w:p>
    <w:p w14:paraId="34566F5A"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Opća dozvola</w:t>
      </w:r>
      <w:r w:rsidRPr="00F42FFD">
        <w:rPr>
          <w:rFonts w:ascii="Times New Roman" w:eastAsia="Times New Roman" w:hAnsi="Times New Roman" w:cs="Times New Roman"/>
          <w:color w:val="000000" w:themeColor="text1"/>
          <w:lang w:val="hr-HR" w:bidi="hr-HR"/>
        </w:rPr>
        <w:t xml:space="preserve"> - omogućuje izvoz određene označene robe na određena odredišta pod navedenim uvjetima. (Nacionalna tijela izdaju pojedinačne dozvole jednom izvozniku, a one se odnose na izvoz jednog ili više artikala jednom krajnjem korisniku ili primatelju u jednoj zemlji).</w:t>
      </w:r>
      <w:r w:rsidRPr="00F42FFD">
        <w:rPr>
          <w:rStyle w:val="EndnoteReference"/>
          <w:rFonts w:ascii="Times New Roman" w:eastAsia="Times New Roman" w:hAnsi="Times New Roman" w:cs="Times New Roman"/>
          <w:color w:val="000000" w:themeColor="text1"/>
          <w:lang w:val="hr-HR" w:bidi="hr-HR"/>
        </w:rPr>
        <w:endnoteReference w:id="63"/>
      </w:r>
    </w:p>
    <w:p w14:paraId="72FA8DA9"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Globalna dozvola </w:t>
      </w:r>
      <w:r w:rsidRPr="00F42FFD">
        <w:rPr>
          <w:rFonts w:ascii="Times New Roman" w:eastAsia="Times New Roman" w:hAnsi="Times New Roman" w:cs="Times New Roman"/>
          <w:color w:val="000000" w:themeColor="text1"/>
          <w:lang w:val="hr-HR" w:bidi="hr-HR"/>
        </w:rPr>
        <w:t>- nacionalna tijela izdaju globalne dozvole jednom izvozniku, a one se mogu odnositi na više vrsta robe u više zemalja odredišta ili krajnjih korisnika.</w:t>
      </w:r>
      <w:r w:rsidRPr="00F42FFD">
        <w:rPr>
          <w:rStyle w:val="EndnoteReference"/>
          <w:rFonts w:ascii="Times New Roman" w:eastAsia="Times New Roman" w:hAnsi="Times New Roman" w:cs="Times New Roman"/>
          <w:color w:val="000000" w:themeColor="text1"/>
          <w:lang w:val="hr-HR" w:bidi="hr-HR"/>
        </w:rPr>
        <w:endnoteReference w:id="64"/>
      </w:r>
    </w:p>
    <w:p w14:paraId="11196E8E"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Roba</w:t>
      </w:r>
      <w:r w:rsidRPr="00F42FFD">
        <w:rPr>
          <w:rFonts w:ascii="Times New Roman" w:eastAsia="Times New Roman" w:hAnsi="Times New Roman" w:cs="Times New Roman"/>
          <w:color w:val="000000" w:themeColor="text1"/>
          <w:lang w:val="hr-HR" w:bidi="hr-HR"/>
        </w:rPr>
        <w:t>: svaka opipljiva stvar koju ljudi smatraju korisnom i koja se smatra korisnom u smislu tog pojma u našem društvu.</w:t>
      </w:r>
      <w:r w:rsidRPr="00F42FFD">
        <w:rPr>
          <w:rStyle w:val="EndnoteReference"/>
          <w:rFonts w:ascii="Times New Roman" w:eastAsia="Times New Roman" w:hAnsi="Times New Roman" w:cs="Times New Roman"/>
          <w:color w:val="000000" w:themeColor="text1"/>
          <w:lang w:val="hr-HR" w:bidi="hr-HR"/>
        </w:rPr>
        <w:endnoteReference w:id="65"/>
      </w:r>
      <w:r w:rsidRPr="00F42FFD">
        <w:rPr>
          <w:rFonts w:ascii="Times New Roman" w:eastAsia="Times New Roman" w:hAnsi="Times New Roman" w:cs="Times New Roman"/>
          <w:color w:val="000000" w:themeColor="text1"/>
          <w:lang w:val="hr-HR" w:bidi="hr-HR"/>
        </w:rPr>
        <w:t xml:space="preserve"> </w:t>
      </w:r>
    </w:p>
    <w:p w14:paraId="17B2EF44"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Oznaka harmoniziranog sustava (HS):</w:t>
      </w:r>
      <w:r w:rsidRPr="00F42FFD">
        <w:rPr>
          <w:rFonts w:ascii="Times New Roman" w:eastAsia="Times New Roman" w:hAnsi="Times New Roman" w:cs="Times New Roman"/>
          <w:color w:val="000000" w:themeColor="text1"/>
          <w:lang w:val="hr-HR" w:bidi="hr-HR"/>
        </w:rPr>
        <w:t xml:space="preserve"> šesteroznamenkasta standardizirana brojčana metoda razvrstavanja proizvoda kojima se trguje. Oznake HS koriste carinska tijela diljem svijeta kako bi prepoznala proizvode u svrhu primjene pristojbi i poreza. Neke vlade dodaju dodatne znamenke (dvije do četiri) na oznaku harmoniziranog sustava kako bi mogle dodatno razlikovati proizvode u pojedinim kategorijama.</w:t>
      </w:r>
      <w:r w:rsidRPr="00F42FFD">
        <w:rPr>
          <w:rStyle w:val="EndnoteReference"/>
          <w:rFonts w:ascii="Times New Roman" w:eastAsia="Times New Roman" w:hAnsi="Times New Roman" w:cs="Times New Roman"/>
          <w:color w:val="000000" w:themeColor="text1"/>
          <w:lang w:val="hr-HR" w:bidi="hr-HR"/>
        </w:rPr>
        <w:endnoteReference w:id="66"/>
      </w:r>
      <w:r w:rsidRPr="00F42FFD">
        <w:rPr>
          <w:rFonts w:ascii="Times New Roman" w:eastAsia="Times New Roman" w:hAnsi="Times New Roman" w:cs="Times New Roman"/>
          <w:b/>
          <w:color w:val="000000" w:themeColor="text1"/>
          <w:lang w:val="hr-HR" w:bidi="hr-HR"/>
        </w:rPr>
        <w:t xml:space="preserve"> </w:t>
      </w:r>
    </w:p>
    <w:p w14:paraId="4691C797"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Harmonizirani sustav (HS):</w:t>
      </w:r>
      <w:r w:rsidRPr="00F42FFD">
        <w:rPr>
          <w:rFonts w:ascii="Times New Roman" w:eastAsia="Times New Roman" w:hAnsi="Times New Roman" w:cs="Times New Roman"/>
          <w:color w:val="000000" w:themeColor="text1"/>
          <w:lang w:val="hr-HR" w:bidi="hr-HR"/>
        </w:rPr>
        <w:t xml:space="preserve"> je višenamjenska međunarodna nomenklatura proizvoda koju je razvila Svjetska carinska organizacija (WCO). Sustav sadrži oko 5.000 skupina robe, a svaka se utvrđuje pomoću šesteroznamenkaste oznake. Skupine su raspoređene u pravnu i logičku strukturu i podržane temeljito definiranim pravilima radi postizanja jedinstvene klasifikacije. Sustav se koristi u više od 200 zemalja i gospodarstava kao osnova za utvrđivanja carinskih tarifa te za prikupljanje međunarodne statistike o trgovini. Više od 98% robe prisutne u međunarodnoj trgovini razvrstava se u skladu s harmoniziranim sustavom. HS doprinosi usklađivanju carinskih i trgovinskih postupaka i razmjeni nedokumentarnih podataka o trgovini u vezi s tim postupcima čime se smanjuju troškovi međunarodne trgovine. Također ga često koriste vlade, međunarodne organizacije i privatni sektor u razne druge svrhe, kao što su unutarnji porezi, trgovinske politike, nadzor kontrolirane robe, pravila o podrijetlu, tarife za prijevoz tereta, prometna statistika, praćenje cijena, kontrola kvota, izrada nacionalnih računa i ekonomska istraživanja i analize. Dakle, harmonizirani sustav je jedinstveni ekonomski jezik i oznaka za robu i nezamjenjiv alat u međunarodnoj trgovini.</w:t>
      </w:r>
      <w:r w:rsidRPr="00F42FFD">
        <w:rPr>
          <w:rStyle w:val="EndnoteReference"/>
          <w:rFonts w:ascii="Times New Roman" w:eastAsia="Times New Roman" w:hAnsi="Times New Roman" w:cs="Times New Roman"/>
          <w:color w:val="000000" w:themeColor="text1"/>
          <w:lang w:val="hr-HR" w:bidi="hr-HR"/>
        </w:rPr>
        <w:endnoteReference w:id="67"/>
      </w:r>
    </w:p>
    <w:p w14:paraId="61A2B50F"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Klasifikacija harmoniziranog sustava (HS): </w:t>
      </w:r>
      <w:r w:rsidRPr="00F42FFD">
        <w:rPr>
          <w:rFonts w:ascii="Times New Roman" w:eastAsia="Times New Roman" w:hAnsi="Times New Roman" w:cs="Times New Roman"/>
          <w:color w:val="000000" w:themeColor="text1"/>
          <w:lang w:val="hr-HR" w:bidi="hr-HR"/>
        </w:rPr>
        <w:t>Raspored tarifne nomenklature uređen pomoću  šesteroznamenkastih oznaka koji omogućuje da sve zemlje sudionice klasificiraju robu kojom se trguje na zajedničkim osnovama. Povrh šesteroznamenkaste oznake zemlje mogu slobodno uvesti razlikovni način na nacionalnoj razini u svrhu određivanja tarifa ili u statističke svrhe.</w:t>
      </w:r>
      <w:r w:rsidRPr="00F42FFD">
        <w:rPr>
          <w:rStyle w:val="EndnoteReference"/>
          <w:rFonts w:ascii="Times New Roman" w:eastAsia="Times New Roman" w:hAnsi="Times New Roman" w:cs="Times New Roman"/>
          <w:color w:val="000000" w:themeColor="text1"/>
          <w:lang w:val="hr-HR" w:bidi="hr-HR"/>
        </w:rPr>
        <w:endnoteReference w:id="68"/>
      </w:r>
      <w:r w:rsidRPr="00F42FFD">
        <w:rPr>
          <w:rFonts w:ascii="Times New Roman" w:eastAsia="Times New Roman" w:hAnsi="Times New Roman" w:cs="Times New Roman"/>
          <w:color w:val="000000" w:themeColor="text1"/>
          <w:lang w:val="hr-HR" w:bidi="hr-HR"/>
        </w:rPr>
        <w:t xml:space="preserve"> Klasifikacija harmoniziranog sustava od trgovaca zahtijeva određivanje odgovarajuće šestero, osmero ili deseteroznamenkaste oznake prikladne za njihove proizvode.</w:t>
      </w:r>
    </w:p>
    <w:p w14:paraId="3A08EC0C"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Uvoz:</w:t>
      </w:r>
      <w:r w:rsidRPr="00F42FFD">
        <w:rPr>
          <w:rFonts w:ascii="Times New Roman" w:eastAsia="Times New Roman" w:hAnsi="Times New Roman" w:cs="Times New Roman"/>
          <w:color w:val="000000" w:themeColor="text1"/>
          <w:lang w:val="hr-HR" w:bidi="hr-HR"/>
        </w:rPr>
        <w:t xml:space="preserve"> uvesti stranu robu u neku zemlju. *Molimo svakako provjerite odredbe o strateškoj kontroli trgovine i druge propise u svojoj zemlji kako biste utvrdili točnu definiciju „uvoza”.</w:t>
      </w:r>
    </w:p>
    <w:p w14:paraId="03545BE9"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Uvoznik</w:t>
      </w:r>
      <w:r w:rsidRPr="00F42FFD">
        <w:rPr>
          <w:rFonts w:ascii="Times New Roman" w:eastAsia="Times New Roman" w:hAnsi="Times New Roman" w:cs="Times New Roman"/>
          <w:color w:val="000000" w:themeColor="text1"/>
          <w:lang w:val="hr-HR" w:bidi="hr-HR"/>
        </w:rPr>
        <w:t xml:space="preserve">: „pojedinac odgovoran za plaćanje na robu kupljenu od izvoznika ili ovlašteni zastupnik koji djeluje u ime uvoznika.” U međunarodnoj prodaji je uvoznik obično kupac ili posrednik koji prihvaća i prenosi robu kupcu. </w:t>
      </w:r>
      <w:r w:rsidRPr="000B35BA">
        <w:rPr>
          <w:rFonts w:ascii="Times New Roman" w:eastAsia="Times New Roman" w:hAnsi="Times New Roman" w:cs="Times New Roman"/>
          <w:i/>
          <w:color w:val="000000" w:themeColor="text1"/>
          <w:lang w:val="hr-HR" w:bidi="hr-HR"/>
        </w:rPr>
        <w:t>*Molimo svakako provjerite odredbe o strateškoj kontroli trgovine i druge propise u svojoj zemlji kako biste utvrdili točnu definiciju „uvoznika”.</w:t>
      </w:r>
    </w:p>
    <w:p w14:paraId="56569B10" w14:textId="5809C10A" w:rsidR="00B351BD" w:rsidRPr="000B35BA" w:rsidRDefault="00B351BD" w:rsidP="00B351BD">
      <w:pPr>
        <w:spacing w:before="120" w:after="120" w:line="240" w:lineRule="auto"/>
        <w:ind w:left="-360"/>
        <w:jc w:val="both"/>
        <w:rPr>
          <w:rFonts w:ascii="Times New Roman" w:hAnsi="Times New Roman" w:cs="Times New Roman"/>
          <w:b/>
          <w:i/>
          <w:color w:val="000000" w:themeColor="text1"/>
          <w:lang w:val="hr-HR"/>
        </w:rPr>
      </w:pPr>
      <w:r w:rsidRPr="00F42FFD">
        <w:rPr>
          <w:rFonts w:ascii="Times New Roman" w:eastAsia="Times New Roman" w:hAnsi="Times New Roman" w:cs="Times New Roman"/>
          <w:b/>
          <w:color w:val="000000" w:themeColor="text1"/>
          <w:lang w:val="hr-HR" w:bidi="hr-HR"/>
        </w:rPr>
        <w:t>Pojedinačna dozvola</w:t>
      </w:r>
      <w:r w:rsidR="000B35BA">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0B35BA">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odobrenje /</w:t>
      </w:r>
      <w:r w:rsidR="000B35BA">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ovlaštenje:</w:t>
      </w:r>
      <w:r w:rsidRPr="00F42FFD">
        <w:rPr>
          <w:rFonts w:ascii="Times New Roman" w:eastAsia="Times New Roman" w:hAnsi="Times New Roman" w:cs="Times New Roman"/>
          <w:color w:val="000000" w:themeColor="text1"/>
          <w:lang w:val="hr-HR" w:bidi="hr-HR"/>
        </w:rPr>
        <w:t xml:space="preserve"> oblik dozvole za kontroliranu stratešku robu kojom se odobrava jedna transakcija - specifična za jednog izvoznika i jednog primatelja. </w:t>
      </w:r>
      <w:r w:rsidRPr="000B35BA">
        <w:rPr>
          <w:rFonts w:ascii="Times New Roman" w:eastAsia="Times New Roman" w:hAnsi="Times New Roman" w:cs="Times New Roman"/>
          <w:i/>
          <w:color w:val="000000" w:themeColor="text1"/>
          <w:lang w:val="hr-HR" w:bidi="hr-HR"/>
        </w:rPr>
        <w:t>*Molimo svakako provjerite propise o strateškoj kontroli trgovine i posavjetujte se s tijelima za izdavanje dozvola u svojoj zemlji kako biste utvrdili koje sve vrste dozvola postoje.</w:t>
      </w:r>
    </w:p>
    <w:p w14:paraId="53878F1A" w14:textId="77777777" w:rsidR="00B351BD" w:rsidRPr="00F42FFD" w:rsidRDefault="00B351BD" w:rsidP="00B351BD">
      <w:pPr>
        <w:spacing w:before="120" w:after="120" w:line="240" w:lineRule="auto"/>
        <w:ind w:left="-360"/>
        <w:jc w:val="both"/>
        <w:rPr>
          <w:rFonts w:ascii="Times New Roman" w:hAnsi="Times New Roman" w:cs="Times New Roman"/>
          <w:color w:val="000000" w:themeColor="text1"/>
          <w:lang w:val="hr-HR"/>
        </w:rPr>
      </w:pPr>
      <w:r w:rsidRPr="00F42FFD">
        <w:rPr>
          <w:rFonts w:ascii="Times New Roman" w:eastAsia="Times New Roman" w:hAnsi="Times New Roman" w:cs="Times New Roman"/>
          <w:b/>
          <w:color w:val="000000" w:themeColor="text1"/>
          <w:lang w:val="hr-HR" w:bidi="hr-HR"/>
        </w:rPr>
        <w:t>Informacijska sigurnost:</w:t>
      </w:r>
      <w:r w:rsidRPr="00F42FFD">
        <w:rPr>
          <w:rFonts w:ascii="Times New Roman" w:eastAsia="Times New Roman" w:hAnsi="Times New Roman" w:cs="Times New Roman"/>
          <w:color w:val="000000" w:themeColor="text1"/>
          <w:lang w:val="hr-HR" w:bidi="hr-HR"/>
        </w:rPr>
        <w:t xml:space="preserve"> „sva sredstva i funkcije koje osiguravaju dostupnost, povjerljivost ili cjelovitost informacija ili komunikacija, isključujući sredstva i funkcije namijenjene za zaštitu od nepravilnosti. To uključuje „kriptografiju”, „kriptografsku aktivaciju”, „kriptoanalizu”, zaštitu od kompromitirajućeg odljeva informacija i računalnu sigurnost.”</w:t>
      </w:r>
      <w:r w:rsidRPr="00F42FFD">
        <w:rPr>
          <w:rStyle w:val="EndnoteReference"/>
          <w:rFonts w:ascii="Times New Roman" w:eastAsia="Times New Roman" w:hAnsi="Times New Roman" w:cs="Times New Roman"/>
          <w:color w:val="000000" w:themeColor="text1"/>
          <w:lang w:val="hr-HR" w:bidi="hr-HR"/>
        </w:rPr>
        <w:endnoteReference w:id="69"/>
      </w:r>
    </w:p>
    <w:p w14:paraId="1289C49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Nematerijalni prijenos tehnologije (ITT)</w:t>
      </w:r>
      <w:r w:rsidRPr="00F42FFD">
        <w:rPr>
          <w:rFonts w:ascii="Times New Roman" w:eastAsia="Times New Roman" w:hAnsi="Times New Roman" w:cs="Times New Roman"/>
          <w:color w:val="000000" w:themeColor="text1"/>
          <w:lang w:val="hr-HR" w:bidi="hr-HR"/>
        </w:rPr>
        <w:t xml:space="preserve">: prijenos kontrolirane tehnologije i tehničkog znanja putem nefizičkih sredstava (elektroničkim, vizualnim ili usmenim putem), uključujući davanje tehničkih detalja i shematskih prikaza, nacrte, obuku i slična znanja putem obrazovanja ili interneta. </w:t>
      </w:r>
      <w:r w:rsidRPr="00F42FFD">
        <w:rPr>
          <w:rFonts w:ascii="Times New Roman" w:eastAsia="Times New Roman" w:hAnsi="Times New Roman" w:cs="Times New Roman"/>
          <w:i/>
          <w:color w:val="000000" w:themeColor="text1"/>
          <w:lang w:val="hr-HR" w:bidi="hr-HR"/>
        </w:rPr>
        <w:t>*Molimo vas svakako provjerite propise o strateškoj kontroli trgovine u svojoj zemlji kako biste utvrdili podliježe li nematerijalni prijenos tehnologije regulatornoj kontroli u vašoj zemlji.</w:t>
      </w:r>
    </w:p>
    <w:p w14:paraId="4A46CCA3" w14:textId="65BBCE94"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Posredni primatelj:</w:t>
      </w:r>
      <w:r w:rsidRPr="00F42FFD">
        <w:rPr>
          <w:rFonts w:ascii="Times New Roman" w:eastAsia="Times New Roman" w:hAnsi="Times New Roman" w:cs="Times New Roman"/>
          <w:color w:val="000000" w:themeColor="text1"/>
          <w:lang w:val="hr-HR" w:bidi="hr-HR"/>
        </w:rPr>
        <w:t xml:space="preserve"> banka, otpremnik ili drugi posrednik (ako postoj</w:t>
      </w:r>
      <w:r w:rsidR="000B35BA">
        <w:rPr>
          <w:rFonts w:ascii="Times New Roman" w:eastAsia="Times New Roman" w:hAnsi="Times New Roman" w:cs="Times New Roman"/>
          <w:color w:val="000000" w:themeColor="text1"/>
          <w:lang w:val="hr-HR" w:bidi="hr-HR"/>
        </w:rPr>
        <w:t>i</w:t>
      </w:r>
      <w:r w:rsidRPr="00F42FFD">
        <w:rPr>
          <w:rFonts w:ascii="Times New Roman" w:eastAsia="Times New Roman" w:hAnsi="Times New Roman" w:cs="Times New Roman"/>
          <w:color w:val="000000" w:themeColor="text1"/>
          <w:lang w:val="hr-HR" w:bidi="hr-HR"/>
        </w:rPr>
        <w:t>) koji djeluje u stranoj zemlji kao zastupnik izvoznika, kupca ili krajnjeg primatelja radi izvršenja isporuke izvoza krajnjem primatelju. Kod izvoza u strane zemlje posredni primatelj je osoba koja je kao takva imenovana na izvoznoj dozvoli.</w:t>
      </w:r>
      <w:r w:rsidRPr="00F42FFD">
        <w:rPr>
          <w:rStyle w:val="EndnoteReference"/>
          <w:rFonts w:ascii="Times New Roman" w:eastAsia="Times New Roman" w:hAnsi="Times New Roman" w:cs="Times New Roman"/>
          <w:color w:val="000000" w:themeColor="text1"/>
          <w:lang w:val="hr-HR" w:bidi="hr-HR"/>
        </w:rPr>
        <w:endnoteReference w:id="70"/>
      </w:r>
    </w:p>
    <w:p w14:paraId="19255A84"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Intermodalni prijevoz:</w:t>
      </w:r>
      <w:r w:rsidRPr="00F42FFD">
        <w:rPr>
          <w:rFonts w:ascii="Times New Roman" w:eastAsia="Times New Roman" w:hAnsi="Times New Roman" w:cs="Times New Roman"/>
          <w:color w:val="000000" w:themeColor="text1"/>
          <w:lang w:val="hr-HR" w:bidi="hr-HR"/>
        </w:rPr>
        <w:t xml:space="preserve"> prijevoz različitim prijevoznim sredstvima (npr. brod i željeznica).</w:t>
      </w:r>
      <w:r w:rsidRPr="00F42FFD">
        <w:rPr>
          <w:rStyle w:val="EndnoteReference"/>
          <w:rFonts w:ascii="Times New Roman" w:eastAsia="Times New Roman" w:hAnsi="Times New Roman" w:cs="Times New Roman"/>
          <w:color w:val="000000" w:themeColor="text1"/>
          <w:lang w:val="hr-HR" w:bidi="hr-HR"/>
        </w:rPr>
        <w:endnoteReference w:id="71"/>
      </w:r>
    </w:p>
    <w:p w14:paraId="490E308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Program unutarnje usklađenosti</w:t>
      </w:r>
      <w:r w:rsidRPr="00F42FFD">
        <w:rPr>
          <w:rFonts w:ascii="Times New Roman" w:eastAsia="Times New Roman" w:hAnsi="Times New Roman" w:cs="Times New Roman"/>
          <w:color w:val="000000" w:themeColor="text1"/>
          <w:lang w:val="hr-HR" w:bidi="hr-HR"/>
        </w:rPr>
        <w:t xml:space="preserve"> (također poznat kao Program unutarnje kontrole (ICP); Program za upravljanje izvozom i usklađenost (EMCP); Pravila postupanja; Sustav za upravljanje izvozom (EMS); ili Sustav za upravljanje trgovinom (TMS)): Program unutarnje usklađenosti je skup unutarnjih praksi koje subjekti usvajaju kako bi se olakšala usklađenost sa zahtjevima strateške kontrole trgovine. Program unutarnje usklađenosti je niz politika i postupaka operativne usklađenosti i pisani skup smjernica koje poduzeće provodi kako bi se opasnost od kršenja zakona svela na najmanju moguću mjeru. Svrha programa unutarnje usklađenosti je osigurati da se dosljedno donose odgovarajuće transakcijske odluke, da zaposlenici budu upoznati sa svojim odgovornostima i obvezama u vezi strateške kontrole trgovine, da se slijede odgovarajući postupci te da se postavljaju prava pitanja kako bi se osiguralo da se prijenosi koji uključuju stratešku robu provode u skladu s nacionalnim zakonima i propisima o strateškoj kontroli trgovine te su samim time u najboljem interesu svakog poduzeća. Program unutarnje usklađenosti najčešće uključuje skup definiranih postupaka koje službeni predstavnici poduzeća moraju provesti prije nego što roba može napustiti trgovačko društvo/ustanovu. Poduzeća najmanje trebaju usvojiti postupke koji zahtijevaju temeljiti pregled svih strana uključenih u transakciju, krajnjeg korisnika zapisa, krajnjeg odredišta i namjeravane rute (uključujući sva mjesta provoza/pretovara bodova) kao i krajnju uporabu robe prije otpreme kupljene robe.</w:t>
      </w:r>
      <w:r w:rsidRPr="00F42FFD">
        <w:rPr>
          <w:rStyle w:val="EndnoteReference"/>
          <w:rFonts w:ascii="Times New Roman" w:eastAsia="Times New Roman" w:hAnsi="Times New Roman" w:cs="Times New Roman"/>
          <w:color w:val="000000" w:themeColor="text1"/>
          <w:lang w:val="hr-HR" w:bidi="hr-HR"/>
        </w:rPr>
        <w:endnoteReference w:id="72"/>
      </w:r>
    </w:p>
    <w:p w14:paraId="40678155" w14:textId="247E1127" w:rsidR="00B351BD" w:rsidRPr="00F42FFD" w:rsidRDefault="00EC7944" w:rsidP="00EC7944">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Glavni službenik za usklađenost (CCO) / Rukovoditelj programa unutarnje usklađenosti (ICPA)</w:t>
      </w:r>
      <w:r w:rsidRPr="00F42FFD">
        <w:rPr>
          <w:rFonts w:ascii="Times New Roman" w:eastAsia="Times New Roman" w:hAnsi="Times New Roman" w:cs="Times New Roman"/>
          <w:color w:val="000000" w:themeColor="text1"/>
          <w:lang w:val="hr-HR" w:bidi="hr-HR"/>
        </w:rPr>
        <w:t>: imenovani službenik u poduzeću koji je ovlašten nadgledati PUU te je glavna odgovorna osoba za upravljanje politikama usklađenosti sa strateškom kontrolom trgovine, postupcima, osobljem i aktivnostima unutar poduzeća.</w:t>
      </w:r>
    </w:p>
    <w:p w14:paraId="5DD963C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Međunarodna agencija za atomsku energiju (IAEA): </w:t>
      </w:r>
      <w:r w:rsidRPr="00F42FFD">
        <w:rPr>
          <w:rFonts w:ascii="Times New Roman" w:eastAsia="Times New Roman" w:hAnsi="Times New Roman" w:cs="Times New Roman"/>
          <w:color w:val="000000" w:themeColor="text1"/>
          <w:lang w:val="hr-HR" w:bidi="hr-HR"/>
        </w:rPr>
        <w:t>IAEA je regulatorno tijelo Ugovora o neširenju nuklearnog oružja (NPT) i specijalizirana agencija UN-a koja služi kao glavna međunarodna organizacija odgovorna za provedbu sustava zaštite s ciljem osiguranja da zemlje koje nemaju nuklearno oružje (NNWS) ne preusmjeravaju pošiljke osjetljive nuklearne opreme s miroljubive primjene na proizvodnju nuklearnog</w:t>
      </w:r>
      <w:r w:rsidRPr="00F42FFD">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oružja. Zaštitne mjere su tehnička sredstva koja primjenjuje IAEA da bi potvrdila da se nuklearna oprema ili materijali koriste isključivo u miroljubive svrhe.</w:t>
      </w:r>
      <w:r w:rsidRPr="00F42FFD">
        <w:rPr>
          <w:rStyle w:val="apple-converted-space"/>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Prije nego što država dobavljačica nuklearnih materijala ili opreme može odobriti izvoz u države koje nisu potpisnice Ugovora o neširenju nuklearnog oružja, mora dobiti jamstva da će primatelj staviti materijal pod zaštitne mjere Međunarodne agencije za atomsku energiju. Nakon otpreme, država primateljica mora dopustiti dužnosnicima Međunarodne agencije za atomsku energiju da potvrde legitimnu krajnju uporabu izvezenih materijala ili opreme. Osim toga, Međunarodna agencija za atomsku energiju pruža savjete i tehničku pomoć zemljama na području razvoja nuklearne energije, nuklearne sigurnosti, upravljanja radioaktivnim otpadom te drugim srodnih nastojanjima.</w:t>
      </w:r>
      <w:r w:rsidRPr="00F42FFD">
        <w:rPr>
          <w:rStyle w:val="EndnoteReference"/>
          <w:rFonts w:ascii="Times New Roman" w:eastAsia="Times New Roman" w:hAnsi="Times New Roman" w:cs="Times New Roman"/>
          <w:color w:val="000000" w:themeColor="text1"/>
          <w:lang w:val="hr-HR" w:bidi="hr-HR"/>
        </w:rPr>
        <w:endnoteReference w:id="73"/>
      </w:r>
      <w:r w:rsidRPr="00F42FFD">
        <w:rPr>
          <w:rFonts w:ascii="Times New Roman" w:eastAsia="Times New Roman" w:hAnsi="Times New Roman" w:cs="Times New Roman"/>
          <w:color w:val="000000" w:themeColor="text1"/>
          <w:lang w:val="hr-HR" w:bidi="hr-HR"/>
        </w:rPr>
        <w:t xml:space="preserve">  </w:t>
      </w:r>
    </w:p>
    <w:p w14:paraId="77D4E70F"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Međunarodna uvozna potvrda (IIC): </w:t>
      </w:r>
      <w:r w:rsidRPr="00F42FFD">
        <w:rPr>
          <w:rFonts w:ascii="Times New Roman" w:eastAsia="Times New Roman" w:hAnsi="Times New Roman" w:cs="Times New Roman"/>
          <w:color w:val="000000" w:themeColor="text1"/>
          <w:lang w:val="hr-HR" w:bidi="hr-HR"/>
        </w:rPr>
        <w:t>Vlada države uvoza može izdati međunarodnu uvoznu potvrdu (IIC) u kojoj se navodi da je ista svjesna te da nema primjedbi na uvoz određene robe i količine kontrolirane robe. Uvoznik može dobiti međunarodnu uvoznu potvrdu i dati je izvozniku koji je zauzvrat prilaže zahtjevu za izdavanje izvozne dozvole, ako je potrebno.</w:t>
      </w:r>
      <w:r w:rsidRPr="00F42FFD">
        <w:rPr>
          <w:rStyle w:val="EndnoteReference"/>
          <w:rFonts w:ascii="Times New Roman" w:eastAsia="Times New Roman" w:hAnsi="Times New Roman" w:cs="Times New Roman"/>
          <w:color w:val="000000" w:themeColor="text1"/>
          <w:lang w:val="hr-HR" w:bidi="hr-HR"/>
        </w:rPr>
        <w:endnoteReference w:id="74"/>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shd w:val="clear" w:color="auto" w:fill="FFFFFF"/>
          <w:lang w:val="hr-HR" w:bidi="hr-HR"/>
        </w:rPr>
        <w:t>Radi se o obvezi koja se često zahtijeva od uvoznika da ne preusmjerava robu drugdje te da robu ne izvozi ponovno bez izvozne dozvole ili ovlaštenja nacionalnog tijela za izdavanje dozvola u državi izvoza.</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75"/>
      </w:r>
    </w:p>
    <w:p w14:paraId="3DB125A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Pravilnik o međunarodnoj trgovini oružjem (ITAR):</w:t>
      </w:r>
      <w:r w:rsidRPr="00F42FFD">
        <w:rPr>
          <w:rFonts w:ascii="Times New Roman" w:eastAsia="Times New Roman" w:hAnsi="Times New Roman" w:cs="Times New Roman"/>
          <w:color w:val="000000" w:themeColor="text1"/>
          <w:lang w:val="hr-HR" w:bidi="hr-HR"/>
        </w:rPr>
        <w:t xml:space="preserve"> propisi kojima upravlja Ministarstvo vanjskih poslova SAD-a u svrhu kontrole izvoza obrambenih proizvoda i usluga Sjedinjenih Američkih Država. Odredbe Pravilnika o međunarodnoj trgovini oružjem uređene su Zakonom o nadzoru izvoza naoružanja (AECA). U skladu s Pravilnikom o međunarodnoj trgovini oružjem izravnu komercijalnu prodaju obrambenih proizvoda, sastavnih dijelova, tehnologije i usluga čije je podrijetlo iz SAD-a ovlašćuje Uprava za nadzor trgovine obrambenim materijalima (DDTC) pri Ministarstvu vanjskih poslova SAD-a (DDTC).</w:t>
      </w:r>
      <w:r w:rsidRPr="00F42FFD">
        <w:rPr>
          <w:rStyle w:val="EndnoteReference"/>
          <w:rFonts w:ascii="Times New Roman" w:eastAsia="Times New Roman" w:hAnsi="Times New Roman" w:cs="Times New Roman"/>
          <w:color w:val="000000" w:themeColor="text1"/>
          <w:lang w:val="hr-HR" w:bidi="hr-HR"/>
        </w:rPr>
        <w:endnoteReference w:id="76"/>
      </w:r>
    </w:p>
    <w:p w14:paraId="4FFD8301"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Prijenos unutar trgovačkog društva:</w:t>
      </w:r>
      <w:r w:rsidRPr="00F42FFD">
        <w:rPr>
          <w:rFonts w:ascii="Times New Roman" w:eastAsia="Times New Roman" w:hAnsi="Times New Roman" w:cs="Times New Roman"/>
          <w:color w:val="000000" w:themeColor="text1"/>
          <w:lang w:val="hr-HR" w:bidi="hr-HR"/>
        </w:rPr>
        <w:t xml:space="preserve"> kada trgovačko društvo premjesti zaposlenika, robu ili tehnologiju na rad ili korištenje u drugi ured u inozemstvu. U nekim slučajevima će nacionalne vlade zahtijevati posebne dozvole/odobrenja, ali u mnogim nacionalnim jurisdikcijama su ove vrste prijenosa prihvatljive kao iznimke/izuzeća za izdavanje dozvola.</w:t>
      </w:r>
      <w:r w:rsidRPr="00F42FFD">
        <w:rPr>
          <w:rStyle w:val="EndnoteReference"/>
          <w:rFonts w:ascii="Times New Roman" w:eastAsia="Times New Roman" w:hAnsi="Times New Roman" w:cs="Times New Roman"/>
          <w:color w:val="000000" w:themeColor="text1"/>
          <w:lang w:val="hr-HR" w:bidi="hr-HR"/>
        </w:rPr>
        <w:endnoteReference w:id="77"/>
      </w:r>
      <w:r w:rsidRPr="00F42FFD">
        <w:rPr>
          <w:rFonts w:ascii="Times New Roman" w:eastAsia="Times New Roman" w:hAnsi="Times New Roman" w:cs="Times New Roman"/>
          <w:color w:val="000000" w:themeColor="text1"/>
          <w:lang w:val="hr-HR" w:bidi="hr-HR"/>
        </w:rPr>
        <w:t xml:space="preserve"> </w:t>
      </w:r>
    </w:p>
    <w:p w14:paraId="4B979E5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Saznanje</w:t>
      </w:r>
      <w:r w:rsidRPr="00F42FFD">
        <w:rPr>
          <w:rFonts w:ascii="Times New Roman" w:eastAsia="Times New Roman" w:hAnsi="Times New Roman" w:cs="Times New Roman"/>
          <w:color w:val="000000" w:themeColor="text1"/>
          <w:lang w:val="hr-HR" w:bidi="hr-HR"/>
        </w:rPr>
        <w:t xml:space="preserve"> (odnosi se na kontrole neuvrštene robe): poznavanje okolnosti (pojam može biti varijanta, kao što je „znanje”, „razloga da se zna”, ili „imati razloga vjerovati”), a uključuje ne samo pozitivna znanja o postojanju okolnosti ili značajnu uvjerenost o njezinoj izvjesnosti, već i svjesnost o velikoj vjerojatnosti njezinog postojanja ili buduće pojave. Takva svjesnost se zaključuje na osnovu dokaza o svjesnom zanemarivanju činjenica s kojima je osoba upoznata te na osnovu toga da osoba namjerno izbjegava činjenice. </w:t>
      </w:r>
    </w:p>
    <w:p w14:paraId="12A18B48" w14:textId="77777777" w:rsidR="00B351BD" w:rsidRPr="00F42FFD" w:rsidRDefault="00B351BD" w:rsidP="00B351BD">
      <w:pPr>
        <w:pStyle w:val="ListParagraph"/>
        <w:spacing w:before="120" w:after="120" w:line="240" w:lineRule="auto"/>
        <w:ind w:left="360"/>
        <w:contextualSpacing w:val="0"/>
        <w:jc w:val="both"/>
        <w:rPr>
          <w:rFonts w:ascii="Times New Roman" w:hAnsi="Times New Roman" w:cs="Times New Roman"/>
          <w:b/>
          <w:color w:val="000000" w:themeColor="text1"/>
          <w:lang w:val="hr-HR"/>
        </w:rPr>
      </w:pPr>
      <w:r w:rsidRPr="00F42FFD">
        <w:rPr>
          <w:rFonts w:ascii="Times New Roman" w:eastAsia="Times New Roman" w:hAnsi="Times New Roman" w:cs="Times New Roman"/>
          <w:color w:val="000000" w:themeColor="text1"/>
          <w:u w:val="single"/>
          <w:lang w:val="hr-HR" w:bidi="hr-HR"/>
        </w:rPr>
        <w:t>Napomena:</w:t>
      </w:r>
      <w:r w:rsidRPr="00F42FFD">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i/>
          <w:color w:val="000000" w:themeColor="text1"/>
          <w:lang w:val="hr-HR" w:bidi="hr-HR"/>
        </w:rPr>
        <w:t>„Saznanje” često ima važnu ulogu kod utvrđivanja jesu li primjenjive „sveobuhvatne” kontrole. *Obratite se nadležnim tijelima u vašoj zemlji i utvrdite primjenjuju li se i kada „sveobuhvatne” kontrole i ustanovite odgovornost trgovca u odnosu na „saznanje”.</w:t>
      </w:r>
    </w:p>
    <w:p w14:paraId="5A68F45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Akreditiv (L/C): </w:t>
      </w:r>
      <w:r w:rsidRPr="00F42FFD">
        <w:rPr>
          <w:rFonts w:ascii="Times New Roman" w:eastAsia="Times New Roman" w:hAnsi="Times New Roman" w:cs="Times New Roman"/>
          <w:color w:val="000000" w:themeColor="text1"/>
          <w:lang w:val="hr-HR" w:bidi="hr-HR"/>
        </w:rPr>
        <w:t>dokument koji izdaje banka po uputama kupca robe kojim se ovlašćuje prodavatelja da uzme određenu svotu novca pod određenim uvjetima; najčešće se radi o potvrdi da je banka zaprimila određene dokumente unutar zadanog roka.</w:t>
      </w:r>
      <w:r w:rsidRPr="00F42FFD">
        <w:rPr>
          <w:rStyle w:val="EndnoteReference"/>
          <w:rFonts w:ascii="Times New Roman" w:eastAsia="Times New Roman" w:hAnsi="Times New Roman" w:cs="Times New Roman"/>
          <w:color w:val="000000" w:themeColor="text1"/>
          <w:lang w:val="hr-HR" w:bidi="hr-HR"/>
        </w:rPr>
        <w:endnoteReference w:id="78"/>
      </w:r>
    </w:p>
    <w:p w14:paraId="077192E2" w14:textId="42007D39"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Dozvola</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odobrenje</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 xml:space="preserve">ovlaštenje: </w:t>
      </w:r>
      <w:r w:rsidRPr="00F42FFD">
        <w:rPr>
          <w:rFonts w:ascii="Times New Roman" w:eastAsia="Times New Roman" w:hAnsi="Times New Roman" w:cs="Times New Roman"/>
          <w:color w:val="000000" w:themeColor="text1"/>
          <w:lang w:val="hr-HR" w:bidi="hr-HR"/>
        </w:rPr>
        <w:t>službeni dokument potreban prije izvršenja određenih transakcija (npr. izvoz, provoz, pretovar, posredovanje) koje uključuju kontroliranu robu i tehnologiju kojim se odobrava prijenos navedene robe određenom krajnjem korisniku, krajnjoj uporabi i odredištu. Sva poduzeća/pojedinci moraju podnijeti zahtjev za ishođenje ovlaštenja/dozvole/odobrenja odgovarajućem nacionalnom tijelu (kada se to zahtijeva) te su se dužni pridržavati svih uvjeta za ishođenje ovlaštenja/dozvole/odobrenja.</w:t>
      </w:r>
    </w:p>
    <w:p w14:paraId="2B1C9835" w14:textId="64865A73"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Izuzeća od obveze ishođenja dozvole</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odobrenja</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723F68">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 xml:space="preserve">ovlaštenja: </w:t>
      </w:r>
      <w:r w:rsidRPr="00F42FFD">
        <w:rPr>
          <w:rFonts w:ascii="Times New Roman" w:eastAsia="Times New Roman" w:hAnsi="Times New Roman" w:cs="Times New Roman"/>
          <w:color w:val="000000" w:themeColor="text1"/>
          <w:lang w:val="hr-HR" w:bidi="hr-HR"/>
        </w:rPr>
        <w:t>Roba koja inače može podlijegati obvezi ishođenja dozvole/ovlaštenja u određenim okolnostima istu ne treba zatražiti. Ako transakcija zadovoljava kriterije određenog izuzeća od obveze ishođenja dozvole, dozvola nije potrebna. Trgovci o tome moraju donijeti odluku nakon što su se posavjetovali s nadležnim državnim tijelima te proučili propise.</w:t>
      </w:r>
      <w:r w:rsidRPr="00F42FFD">
        <w:rPr>
          <w:rStyle w:val="EndnoteReference"/>
          <w:rFonts w:ascii="Times New Roman" w:eastAsia="Times New Roman" w:hAnsi="Times New Roman" w:cs="Times New Roman"/>
          <w:color w:val="000000" w:themeColor="text1"/>
          <w:lang w:val="hr-HR" w:bidi="hr-HR"/>
        </w:rPr>
        <w:endnoteReference w:id="79"/>
      </w:r>
      <w:r w:rsidRPr="00F42FFD">
        <w:rPr>
          <w:rFonts w:ascii="Times New Roman" w:eastAsia="Times New Roman" w:hAnsi="Times New Roman" w:cs="Times New Roman"/>
          <w:color w:val="000000" w:themeColor="text1"/>
          <w:lang w:val="hr-HR" w:bidi="hr-HR"/>
        </w:rPr>
        <w:t xml:space="preserve"> U većini slučajeva se izuzeća temelje prvenstveno na odredištu izvoza ili krajnjem korisniku i krajnjoj uporabi.</w:t>
      </w:r>
      <w:r w:rsidRPr="00F42FFD">
        <w:rPr>
          <w:rStyle w:val="EndnoteReference"/>
          <w:rFonts w:ascii="Times New Roman" w:eastAsia="Times New Roman" w:hAnsi="Times New Roman" w:cs="Times New Roman"/>
          <w:color w:val="000000" w:themeColor="text1"/>
          <w:lang w:val="hr-HR" w:bidi="hr-HR"/>
        </w:rPr>
        <w:endnoteReference w:id="80"/>
      </w:r>
    </w:p>
    <w:p w14:paraId="0307F443"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Manifest:</w:t>
      </w:r>
      <w:r w:rsidRPr="00F42FFD">
        <w:rPr>
          <w:rFonts w:ascii="Times New Roman" w:eastAsia="Times New Roman" w:hAnsi="Times New Roman" w:cs="Times New Roman"/>
          <w:color w:val="000000" w:themeColor="text1"/>
          <w:lang w:val="hr-HR" w:bidi="hr-HR"/>
        </w:rPr>
        <w:t xml:space="preserve"> dokument u kojemu se navodi i opisuje sadržaj tereta određenog prijevoznika, spremnika ili skladišta.</w:t>
      </w:r>
      <w:r w:rsidRPr="00F42FFD">
        <w:rPr>
          <w:rStyle w:val="EndnoteReference"/>
          <w:rFonts w:ascii="Times New Roman" w:eastAsia="Times New Roman" w:hAnsi="Times New Roman" w:cs="Times New Roman"/>
          <w:color w:val="000000" w:themeColor="text1"/>
          <w:lang w:val="hr-HR" w:bidi="hr-HR"/>
        </w:rPr>
        <w:endnoteReference w:id="81"/>
      </w:r>
    </w:p>
    <w:p w14:paraId="63325AFF" w14:textId="1148CB11"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Sredstva isporuke:</w:t>
      </w:r>
      <w:r w:rsidRPr="00F42FFD">
        <w:rPr>
          <w:rFonts w:ascii="Times New Roman" w:eastAsia="Times New Roman" w:hAnsi="Times New Roman" w:cs="Times New Roman"/>
          <w:color w:val="000000" w:themeColor="text1"/>
          <w:lang w:val="hr-HR" w:bidi="hr-HR"/>
        </w:rPr>
        <w:t xml:space="preserve"> projektili ili drugi bespilotni zračni sustavi, kao što su bespilotne letjelice i krstareće rakete, dizajnirani ili modificirani za isporuku „nuklearnog oružja”</w:t>
      </w:r>
      <w:r w:rsidR="00723F68">
        <w:rPr>
          <w:rFonts w:ascii="Times New Roman" w:eastAsia="Times New Roman" w:hAnsi="Times New Roman" w:cs="Times New Roman"/>
          <w:color w:val="000000" w:themeColor="text1"/>
          <w:lang w:val="hr-HR" w:bidi="hr-HR"/>
        </w:rPr>
        <w:t xml:space="preserve"> </w:t>
      </w:r>
      <w:r w:rsidRPr="00F42FFD">
        <w:rPr>
          <w:rFonts w:ascii="Times New Roman" w:eastAsia="Times New Roman" w:hAnsi="Times New Roman" w:cs="Times New Roman"/>
          <w:color w:val="000000" w:themeColor="text1"/>
          <w:lang w:val="hr-HR" w:bidi="hr-HR"/>
        </w:rPr>
        <w:t>ili „biološkog oružja” koji su posebno dizajnirani za takvu uporabu.</w:t>
      </w:r>
      <w:r w:rsidRPr="00F42FFD">
        <w:rPr>
          <w:rFonts w:ascii="Times New Roman" w:eastAsia="Times New Roman" w:hAnsi="Times New Roman" w:cs="Times New Roman"/>
          <w:b/>
          <w:color w:val="000000" w:themeColor="text1"/>
          <w:lang w:val="hr-HR" w:bidi="hr-HR"/>
        </w:rPr>
        <w:t xml:space="preserve"> </w:t>
      </w:r>
    </w:p>
    <w:p w14:paraId="1DD9CC5F"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Sredstvo prijevoza:</w:t>
      </w:r>
      <w:r w:rsidRPr="00F42FFD">
        <w:rPr>
          <w:rFonts w:ascii="Times New Roman" w:eastAsia="Times New Roman" w:hAnsi="Times New Roman" w:cs="Times New Roman"/>
          <w:color w:val="000000" w:themeColor="text1"/>
          <w:lang w:val="hr-HR" w:bidi="hr-HR"/>
        </w:rPr>
        <w:t xml:space="preserve"> „prijevozno sredstvo” kojim se roba šalje s jednog na drugo odredište (npr. kamion ili brod).</w:t>
      </w:r>
      <w:r w:rsidRPr="00F42FFD">
        <w:rPr>
          <w:rStyle w:val="EndnoteReference"/>
          <w:rFonts w:ascii="Times New Roman" w:eastAsia="Times New Roman" w:hAnsi="Times New Roman" w:cs="Times New Roman"/>
          <w:color w:val="000000" w:themeColor="text1"/>
          <w:lang w:val="hr-HR" w:bidi="hr-HR"/>
        </w:rPr>
        <w:endnoteReference w:id="82"/>
      </w:r>
    </w:p>
    <w:p w14:paraId="478219ED"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shd w:val="clear" w:color="auto" w:fill="FFFFFF"/>
          <w:lang w:val="hr-HR" w:bidi="hr-HR"/>
        </w:rPr>
        <w:t>Mikroprogram:</w:t>
      </w:r>
      <w:r w:rsidRPr="00F42FFD">
        <w:rPr>
          <w:rFonts w:ascii="Times New Roman" w:eastAsia="Times New Roman" w:hAnsi="Times New Roman" w:cs="Times New Roman"/>
          <w:color w:val="000000" w:themeColor="text1"/>
          <w:shd w:val="clear" w:color="auto" w:fill="FFFFFF"/>
          <w:lang w:val="hr-HR" w:bidi="hr-HR"/>
        </w:rPr>
        <w:t xml:space="preserve"> „Niz osnovnih uputa koje se čuvaju u posebnoj memoriji, a čije izvršenje započinje uvođenjem registra referentnih uputa.”</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83"/>
      </w:r>
    </w:p>
    <w:p w14:paraId="65296287" w14:textId="51FD2C3F"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Krajnja uporaba u vojne svrhe</w:t>
      </w:r>
      <w:r w:rsidR="00437034">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437034">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sveobuhvatna kontrola:</w:t>
      </w:r>
      <w:r w:rsidRPr="00F42FFD">
        <w:rPr>
          <w:rFonts w:ascii="Times New Roman" w:eastAsia="Times New Roman" w:hAnsi="Times New Roman" w:cs="Times New Roman"/>
          <w:color w:val="000000" w:themeColor="text1"/>
          <w:lang w:val="hr-HR" w:bidi="hr-HR"/>
        </w:rPr>
        <w:t xml:space="preserve"> Odredba nacionalnog zakonodavstva kojom se od pravne ili fizičke osobe zahtijeva ishođenje dozvole za obavljanje određene trgovinske djelatnosti koja uključuje neuvrštenu robu ili tehnologije kada ta osoba zna, bila je obaviještena od strane državnih tijela ili ima razloga vjerovati da je roba ili tehnologija možda bila namijenjena konvencionalnoj krajnjoj uporabi u vojne svrhe. </w:t>
      </w:r>
    </w:p>
    <w:p w14:paraId="7FB5AF2E"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Prijevozno sredstvo: </w:t>
      </w:r>
      <w:r w:rsidRPr="00F42FFD">
        <w:rPr>
          <w:rFonts w:ascii="Times New Roman" w:eastAsia="Times New Roman" w:hAnsi="Times New Roman" w:cs="Times New Roman"/>
          <w:color w:val="000000" w:themeColor="text1"/>
          <w:lang w:val="hr-HR" w:bidi="hr-HR"/>
        </w:rPr>
        <w:t>sredstvo kojim se izvoz premješta s njegove polazišne do njegove odredišne točke. Može uključivati više prijevoznih sredstava (zračni, željeznički, cestovni i pomorski).</w:t>
      </w:r>
      <w:r w:rsidRPr="00F42FFD">
        <w:rPr>
          <w:rStyle w:val="EndnoteReference"/>
          <w:rFonts w:ascii="Times New Roman" w:eastAsia="Times New Roman" w:hAnsi="Times New Roman" w:cs="Times New Roman"/>
          <w:color w:val="000000" w:themeColor="text1"/>
          <w:lang w:val="hr-HR" w:bidi="hr-HR"/>
        </w:rPr>
        <w:endnoteReference w:id="84"/>
      </w:r>
      <w:r w:rsidRPr="00F42FFD">
        <w:rPr>
          <w:rFonts w:ascii="Times New Roman" w:eastAsia="Times New Roman" w:hAnsi="Times New Roman" w:cs="Times New Roman"/>
          <w:color w:val="000000" w:themeColor="text1"/>
          <w:lang w:val="hr-HR" w:bidi="hr-HR"/>
        </w:rPr>
        <w:t xml:space="preserve"> </w:t>
      </w:r>
    </w:p>
    <w:p w14:paraId="780E6541" w14:textId="60945D6C"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Multilateralni režimi kontrole izvoza (MECR):</w:t>
      </w:r>
      <w:r w:rsidRPr="00F42FFD">
        <w:rPr>
          <w:rFonts w:ascii="Times New Roman" w:eastAsia="Times New Roman" w:hAnsi="Times New Roman" w:cs="Times New Roman"/>
          <w:color w:val="000000" w:themeColor="text1"/>
          <w:lang w:val="hr-HR" w:bidi="hr-HR"/>
        </w:rPr>
        <w:t xml:space="preserve"> multilateralne režimi kontrole izvoza (MECRs) - Grupa nuklearnih dobavljača (NSG), Australska skupina (AG), Režim kontrole raketne tehnologije (MTCR), Sporazum iz Wassenaara (WA) i Zanggerova komisija ( ZC) - međunarodni (i neformalni) režimi za neširenje oružja za masovno uništenje prema kojima države dobavljačice i proizvođačice koordiniraju svoje strateške kontrole trgovine vezane uz određeno područje ili industriju (npr. nuklearnu). Ti se režimi primjenjuju na vojnu opremu i opremu </w:t>
      </w:r>
      <w:r w:rsidR="00995052">
        <w:rPr>
          <w:rFonts w:ascii="Times New Roman" w:eastAsia="Times New Roman" w:hAnsi="Times New Roman" w:cs="Times New Roman"/>
          <w:color w:val="000000" w:themeColor="text1"/>
          <w:lang w:val="hr-HR" w:bidi="hr-HR"/>
        </w:rPr>
        <w:t>dvojne</w:t>
      </w:r>
      <w:r w:rsidRPr="00F42FFD">
        <w:rPr>
          <w:rFonts w:ascii="Times New Roman" w:eastAsia="Times New Roman" w:hAnsi="Times New Roman" w:cs="Times New Roman"/>
          <w:color w:val="000000" w:themeColor="text1"/>
          <w:lang w:val="hr-HR" w:bidi="hr-HR"/>
        </w:rPr>
        <w:t xml:space="preserve"> namjen</w:t>
      </w:r>
      <w:r w:rsidR="00995052">
        <w:rPr>
          <w:rFonts w:ascii="Times New Roman" w:eastAsia="Times New Roman" w:hAnsi="Times New Roman" w:cs="Times New Roman"/>
          <w:color w:val="000000" w:themeColor="text1"/>
          <w:lang w:val="hr-HR" w:bidi="hr-HR"/>
        </w:rPr>
        <w:t>e</w:t>
      </w:r>
      <w:r w:rsidRPr="00F42FFD">
        <w:rPr>
          <w:rFonts w:ascii="Times New Roman" w:eastAsia="Times New Roman" w:hAnsi="Times New Roman" w:cs="Times New Roman"/>
          <w:color w:val="000000" w:themeColor="text1"/>
          <w:lang w:val="hr-HR" w:bidi="hr-HR"/>
        </w:rPr>
        <w:t>.</w:t>
      </w:r>
    </w:p>
    <w:p w14:paraId="5B4F5E08"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Grupa nuklearnih dobavljača (NSG)</w:t>
      </w:r>
      <w:r w:rsidRPr="00F42FFD">
        <w:rPr>
          <w:rFonts w:ascii="Times New Roman" w:eastAsia="Times New Roman" w:hAnsi="Times New Roman" w:cs="Times New Roman"/>
          <w:color w:val="000000" w:themeColor="text1"/>
          <w:lang w:val="hr-HR" w:bidi="hr-HR"/>
        </w:rPr>
        <w:t>: neformalna i dobrovoljna skupina zemalja nuklearnih dobavljača koja nastoji doprinijeti neširenju nuklearnog oružja putem provedbe dva skupa Smjernica za nuklearni izvoz i izvoz povezan s nuklearnim naoružanjem.“</w:t>
      </w:r>
      <w:r w:rsidRPr="00F42FFD">
        <w:rPr>
          <w:rStyle w:val="EndnoteReference"/>
          <w:rFonts w:ascii="Times New Roman" w:eastAsia="Times New Roman" w:hAnsi="Times New Roman" w:cs="Times New Roman"/>
          <w:color w:val="000000" w:themeColor="text1"/>
          <w:lang w:val="hr-HR" w:bidi="hr-HR"/>
        </w:rPr>
        <w:endnoteReference w:id="85"/>
      </w:r>
    </w:p>
    <w:p w14:paraId="0ED736A5"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Australska skupina:</w:t>
      </w:r>
      <w:r w:rsidRPr="00F42FFD">
        <w:rPr>
          <w:rFonts w:ascii="Times New Roman" w:eastAsia="Times New Roman" w:hAnsi="Times New Roman" w:cs="Times New Roman"/>
          <w:color w:val="000000" w:themeColor="text1"/>
          <w:lang w:val="hr-HR" w:bidi="hr-HR"/>
        </w:rPr>
        <w:t xml:space="preserve"> neformalni aranžman koji ima za cilj rizik od pomaganja u širenju kemijskog i biološkog oružja (CBW) svesti na najmanju moguću mjeru. Skupina se sastaje jednom godišnje i raspravlja o raznim načinima pomoću kojih se u državama sudionicama može povećati djelotvornost nacionalnih mjera za ishođenje dozvola za izvoz kako bi se potencijalne proliferatore spriječilo da nabavljaju materijale za programe širenja kemijskog i biološkog oružja.</w:t>
      </w:r>
      <w:r w:rsidRPr="00F42FFD">
        <w:rPr>
          <w:rStyle w:val="EndnoteReference"/>
          <w:rFonts w:ascii="Times New Roman" w:eastAsia="Times New Roman" w:hAnsi="Times New Roman" w:cs="Times New Roman"/>
          <w:color w:val="000000" w:themeColor="text1"/>
          <w:lang w:val="hr-HR" w:bidi="hr-HR"/>
        </w:rPr>
        <w:endnoteReference w:id="86"/>
      </w:r>
    </w:p>
    <w:p w14:paraId="71581455"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Režim kontrole raketne tehnologije: </w:t>
      </w:r>
      <w:r w:rsidRPr="00F42FFD">
        <w:rPr>
          <w:rFonts w:ascii="Times New Roman" w:eastAsia="Times New Roman" w:hAnsi="Times New Roman" w:cs="Times New Roman"/>
          <w:color w:val="000000" w:themeColor="text1"/>
          <w:lang w:val="hr-HR" w:bidi="hr-HR"/>
        </w:rPr>
        <w:t>neformalno i dobrovoljno udruženje država s zajedničkim ciljem neširenja bespilotnih sustava isporuke oružja masovnog uništenja koje na nacionalnoj razini nastoje koordinirati napore vezane uz ishođenje izvoznih dozvola da bi spriječile njihovu proliferaciju.</w:t>
      </w:r>
    </w:p>
    <w:p w14:paraId="5B10EA27" w14:textId="1930DF8C" w:rsidR="00B351BD" w:rsidRPr="00F42FFD" w:rsidRDefault="00437034" w:rsidP="00B351BD">
      <w:pPr>
        <w:spacing w:before="120" w:after="120" w:line="240" w:lineRule="auto"/>
        <w:ind w:left="360"/>
        <w:jc w:val="both"/>
        <w:rPr>
          <w:rFonts w:ascii="Times New Roman" w:hAnsi="Times New Roman" w:cs="Times New Roman"/>
          <w:b/>
          <w:color w:val="000000" w:themeColor="text1"/>
          <w:lang w:val="hr-HR"/>
        </w:rPr>
      </w:pPr>
      <w:r w:rsidRPr="00437034">
        <w:rPr>
          <w:rFonts w:ascii="Times New Roman" w:eastAsia="Times New Roman" w:hAnsi="Times New Roman" w:cs="Times New Roman"/>
          <w:b/>
          <w:color w:val="000000" w:themeColor="text1"/>
          <w:lang w:val="hr-HR" w:bidi="hr-HR"/>
        </w:rPr>
        <w:t>Waasenar aranžman</w:t>
      </w:r>
      <w:r w:rsidR="00B351BD" w:rsidRPr="00437034">
        <w:rPr>
          <w:rFonts w:ascii="Times New Roman" w:eastAsia="Times New Roman" w:hAnsi="Times New Roman" w:cs="Times New Roman"/>
          <w:b/>
          <w:color w:val="000000" w:themeColor="text1"/>
          <w:lang w:val="hr-HR" w:bidi="hr-HR"/>
        </w:rPr>
        <w:t>:</w:t>
      </w:r>
      <w:r w:rsidR="00B351BD" w:rsidRPr="00F42FFD">
        <w:rPr>
          <w:rFonts w:ascii="Times New Roman" w:eastAsia="Times New Roman" w:hAnsi="Times New Roman" w:cs="Times New Roman"/>
          <w:b/>
          <w:color w:val="000000" w:themeColor="text1"/>
          <w:lang w:val="hr-HR" w:bidi="hr-HR"/>
        </w:rPr>
        <w:t xml:space="preserve"> </w:t>
      </w:r>
      <w:r w:rsidR="00B351BD" w:rsidRPr="00F42FFD">
        <w:rPr>
          <w:rFonts w:ascii="Times New Roman" w:eastAsia="Times New Roman" w:hAnsi="Times New Roman" w:cs="Times New Roman"/>
          <w:color w:val="000000" w:themeColor="text1"/>
          <w:lang w:val="hr-HR" w:bidi="hr-HR"/>
        </w:rPr>
        <w:t xml:space="preserve">neformalno i dobrovoljno udruženje država koje pridonose regionalnoj i međunarodnoj sigurnosti i stabilnosti promicanjem transparentnosti i veće odgovornosti u prijenosu konvencionalnog oružja te robe i tehnologije </w:t>
      </w:r>
      <w:r w:rsidR="00BF63AE">
        <w:rPr>
          <w:rFonts w:ascii="Times New Roman" w:eastAsia="Times New Roman" w:hAnsi="Times New Roman" w:cs="Times New Roman"/>
          <w:color w:val="000000" w:themeColor="text1"/>
          <w:lang w:val="hr-HR" w:bidi="hr-HR"/>
        </w:rPr>
        <w:t xml:space="preserve">dvojne </w:t>
      </w:r>
      <w:r w:rsidR="00B351BD" w:rsidRPr="00F42FFD">
        <w:rPr>
          <w:rFonts w:ascii="Times New Roman" w:eastAsia="Times New Roman" w:hAnsi="Times New Roman" w:cs="Times New Roman"/>
          <w:color w:val="000000" w:themeColor="text1"/>
          <w:lang w:val="hr-HR" w:bidi="hr-HR"/>
        </w:rPr>
        <w:t>namjen</w:t>
      </w:r>
      <w:r w:rsidR="00BF63AE">
        <w:rPr>
          <w:rFonts w:ascii="Times New Roman" w:eastAsia="Times New Roman" w:hAnsi="Times New Roman" w:cs="Times New Roman"/>
          <w:color w:val="000000" w:themeColor="text1"/>
          <w:lang w:val="hr-HR" w:bidi="hr-HR"/>
        </w:rPr>
        <w:t>e</w:t>
      </w:r>
      <w:r w:rsidR="00B351BD" w:rsidRPr="00F42FFD">
        <w:rPr>
          <w:rFonts w:ascii="Times New Roman" w:eastAsia="Times New Roman" w:hAnsi="Times New Roman" w:cs="Times New Roman"/>
          <w:color w:val="000000" w:themeColor="text1"/>
          <w:lang w:val="hr-HR" w:bidi="hr-HR"/>
        </w:rPr>
        <w:t xml:space="preserve">. Države sudionice kroz svoje nacionalne politike nastoje osigurati da prijenos takve robe ne doprinosi razvoju ili unaprjeđenju vojnih sposobnosti koje potkopavaju te ciljeve te da se roba ne preusmjerava kako bi se takve sposobnosti potpomagale. Cilj je spriječiti da takvu robu ne nabave teroristi. Države sudionice kontroliraju sve vrste robe navedene u Popisu streljiva, robe i tehnologije </w:t>
      </w:r>
      <w:r w:rsidR="00BF63AE">
        <w:rPr>
          <w:rFonts w:ascii="Times New Roman" w:eastAsia="Times New Roman" w:hAnsi="Times New Roman" w:cs="Times New Roman"/>
          <w:color w:val="000000" w:themeColor="text1"/>
          <w:lang w:val="hr-HR" w:bidi="hr-HR"/>
        </w:rPr>
        <w:t xml:space="preserve">dvojne </w:t>
      </w:r>
      <w:r w:rsidR="00B351BD" w:rsidRPr="00F42FFD">
        <w:rPr>
          <w:rFonts w:ascii="Times New Roman" w:eastAsia="Times New Roman" w:hAnsi="Times New Roman" w:cs="Times New Roman"/>
          <w:color w:val="000000" w:themeColor="text1"/>
          <w:lang w:val="hr-HR" w:bidi="hr-HR"/>
        </w:rPr>
        <w:t>namjen</w:t>
      </w:r>
      <w:r w:rsidR="00BF63AE">
        <w:rPr>
          <w:rFonts w:ascii="Times New Roman" w:eastAsia="Times New Roman" w:hAnsi="Times New Roman" w:cs="Times New Roman"/>
          <w:color w:val="000000" w:themeColor="text1"/>
          <w:lang w:val="hr-HR" w:bidi="hr-HR"/>
        </w:rPr>
        <w:t>e</w:t>
      </w:r>
      <w:r w:rsidR="00B351BD" w:rsidRPr="00F42FFD">
        <w:rPr>
          <w:rFonts w:ascii="Times New Roman" w:eastAsia="Times New Roman" w:hAnsi="Times New Roman" w:cs="Times New Roman"/>
          <w:color w:val="000000" w:themeColor="text1"/>
          <w:lang w:val="hr-HR" w:bidi="hr-HR"/>
        </w:rPr>
        <w:t xml:space="preserve"> s ciljem sprječavanja neovlaštenog prijenosa ili ponovnog prijenosa te robe.</w:t>
      </w:r>
      <w:r w:rsidR="00B351BD" w:rsidRPr="00F42FFD">
        <w:rPr>
          <w:rStyle w:val="EndnoteReference"/>
          <w:rFonts w:ascii="Times New Roman" w:eastAsia="Times New Roman" w:hAnsi="Times New Roman" w:cs="Times New Roman"/>
          <w:color w:val="000000" w:themeColor="text1"/>
          <w:lang w:val="hr-HR" w:bidi="hr-HR"/>
        </w:rPr>
        <w:endnoteReference w:id="87"/>
      </w:r>
    </w:p>
    <w:p w14:paraId="32F3BBF3" w14:textId="1E4FEE04"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Zanggerova komisija: </w:t>
      </w:r>
      <w:r w:rsidRPr="00F42FFD">
        <w:rPr>
          <w:rFonts w:ascii="Times New Roman" w:eastAsia="Times New Roman" w:hAnsi="Times New Roman" w:cs="Times New Roman"/>
          <w:color w:val="000000" w:themeColor="text1"/>
          <w:lang w:val="hr-HR" w:bidi="hr-HR"/>
        </w:rPr>
        <w:t>Komisija je osnovana 1971. godine da bi izradila nacrt „kontrolne liste” (a) izvorne sirovine ili posebnih fisijskih materijala i (b) opreme ili materijala koji su posebno osmišljeni ili izrađeni za obradu, uporabu ili proizvodnju posebnih fisijskih materijala koji bi mogli „potaknuti“ zahtjev za zaštitne mjere i smjernice (</w:t>
      </w:r>
      <w:r w:rsidR="00824D77">
        <w:rPr>
          <w:rFonts w:ascii="Times New Roman" w:eastAsia="Times New Roman" w:hAnsi="Times New Roman" w:cs="Times New Roman"/>
          <w:color w:val="000000" w:themeColor="text1"/>
          <w:lang w:val="hr-HR" w:bidi="hr-HR"/>
        </w:rPr>
        <w:t>„</w:t>
      </w:r>
      <w:r w:rsidRPr="00F42FFD">
        <w:rPr>
          <w:rFonts w:ascii="Times New Roman" w:eastAsia="Times New Roman" w:hAnsi="Times New Roman" w:cs="Times New Roman"/>
          <w:color w:val="000000" w:themeColor="text1"/>
          <w:lang w:val="hr-HR" w:bidi="hr-HR"/>
        </w:rPr>
        <w:t>zajednički dogovor</w:t>
      </w:r>
      <w:r w:rsidR="00824D77">
        <w:rPr>
          <w:rFonts w:ascii="Times New Roman" w:eastAsia="Times New Roman" w:hAnsi="Times New Roman" w:cs="Times New Roman"/>
          <w:color w:val="000000" w:themeColor="text1"/>
          <w:lang w:val="hr-HR" w:bidi="hr-HR"/>
        </w:rPr>
        <w:t>“</w:t>
      </w:r>
      <w:r w:rsidRPr="00F42FFD">
        <w:rPr>
          <w:rFonts w:ascii="Times New Roman" w:eastAsia="Times New Roman" w:hAnsi="Times New Roman" w:cs="Times New Roman"/>
          <w:color w:val="000000" w:themeColor="text1"/>
          <w:lang w:val="hr-HR" w:bidi="hr-HR"/>
        </w:rPr>
        <w:t>) kojima se uređuje izvoz te robe u zemlje koje nemaju nuklearno oružje i nisu stranke Ugovora o neširenju nuklearnog oružja.</w:t>
      </w:r>
      <w:r w:rsidRPr="00F42FFD">
        <w:rPr>
          <w:rStyle w:val="EndnoteReference"/>
          <w:rFonts w:ascii="Times New Roman" w:eastAsia="Times New Roman" w:hAnsi="Times New Roman" w:cs="Times New Roman"/>
          <w:color w:val="000000" w:themeColor="text1"/>
          <w:lang w:val="hr-HR" w:bidi="hr-HR"/>
        </w:rPr>
        <w:endnoteReference w:id="88"/>
      </w:r>
      <w:r w:rsidRPr="00F42FFD">
        <w:rPr>
          <w:rFonts w:ascii="Times New Roman" w:eastAsia="Times New Roman" w:hAnsi="Times New Roman" w:cs="Times New Roman"/>
          <w:b/>
          <w:color w:val="000000" w:themeColor="text1"/>
          <w:lang w:val="hr-HR" w:bidi="hr-HR"/>
        </w:rPr>
        <w:t xml:space="preserve"> </w:t>
      </w:r>
    </w:p>
    <w:p w14:paraId="4B7E34B1" w14:textId="6E925CCD"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Streljivo</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obrambena ili pripadajuća vojna roba</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konvencionalno oružje</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 xml:space="preserve">naoružanje: </w:t>
      </w:r>
      <w:r w:rsidRPr="00F42FFD">
        <w:rPr>
          <w:rFonts w:ascii="Times New Roman" w:eastAsia="Times New Roman" w:hAnsi="Times New Roman" w:cs="Times New Roman"/>
          <w:color w:val="000000" w:themeColor="text1"/>
          <w:lang w:val="hr-HR" w:bidi="hr-HR"/>
        </w:rPr>
        <w:t xml:space="preserve">„Streljivo” </w:t>
      </w:r>
      <w:r w:rsidR="00824D77">
        <w:rPr>
          <w:rFonts w:ascii="Times New Roman" w:eastAsia="Times New Roman" w:hAnsi="Times New Roman" w:cs="Times New Roman"/>
          <w:color w:val="000000" w:themeColor="text1"/>
          <w:lang w:val="hr-HR" w:bidi="hr-HR"/>
        </w:rPr>
        <w:t>podrazumijeva</w:t>
      </w:r>
      <w:r w:rsidRPr="00F42FFD">
        <w:rPr>
          <w:rFonts w:ascii="Times New Roman" w:eastAsia="Times New Roman" w:hAnsi="Times New Roman" w:cs="Times New Roman"/>
          <w:color w:val="000000" w:themeColor="text1"/>
          <w:lang w:val="hr-HR" w:bidi="hr-HR"/>
        </w:rPr>
        <w:t xml:space="preserve"> „cjelovite naprave napunjene eksplozivom, pogonska goriva i pirotehnika za početni sastav ili nuklearni, biološki ili kemijski materijal za uporabu u vojnim operacijama.” „Konvencionalno oružje</w:t>
      </w:r>
      <w:r w:rsidR="00824D77">
        <w:rPr>
          <w:rFonts w:ascii="Times New Roman" w:eastAsia="Times New Roman" w:hAnsi="Times New Roman" w:cs="Times New Roman"/>
          <w:color w:val="000000" w:themeColor="text1"/>
          <w:lang w:val="hr-HR" w:bidi="hr-HR"/>
        </w:rPr>
        <w:t>“</w:t>
      </w:r>
      <w:r w:rsidRPr="00F42FFD">
        <w:rPr>
          <w:rFonts w:ascii="Times New Roman" w:eastAsia="Times New Roman" w:hAnsi="Times New Roman" w:cs="Times New Roman"/>
          <w:color w:val="000000" w:themeColor="text1"/>
          <w:lang w:val="hr-HR" w:bidi="hr-HR"/>
        </w:rPr>
        <w:t xml:space="preserve"> se odnosi na oružje koje nije oružje za masovno uništenje. Uključuje, ali nije ograničeno na: borbena oklopna vozila, borbene helikoptere, borbene zrakoplove, ratne brodove, malo i lako oružje (SALW), protupješačke mine, kazetne bombe, streljivo i topništvo. Radi se o glavnim sredstvima za ratovanje.</w:t>
      </w:r>
      <w:r w:rsidRPr="00F42FFD">
        <w:rPr>
          <w:rStyle w:val="EndnoteReference"/>
          <w:rFonts w:ascii="Times New Roman" w:eastAsia="Times New Roman" w:hAnsi="Times New Roman" w:cs="Times New Roman"/>
          <w:color w:val="000000" w:themeColor="text1"/>
          <w:lang w:val="hr-HR" w:bidi="hr-HR"/>
        </w:rPr>
        <w:endnoteReference w:id="89"/>
      </w:r>
      <w:r w:rsidRPr="00F42FFD">
        <w:rPr>
          <w:rFonts w:ascii="Times New Roman" w:eastAsia="Times New Roman" w:hAnsi="Times New Roman" w:cs="Times New Roman"/>
          <w:color w:val="000000" w:themeColor="text1"/>
          <w:lang w:val="hr-HR" w:bidi="hr-HR"/>
        </w:rPr>
        <w:t xml:space="preserve">  </w:t>
      </w:r>
    </w:p>
    <w:p w14:paraId="43B834DB"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Neintruzivna inspekcija (NII):</w:t>
      </w:r>
      <w:r w:rsidRPr="00F42FFD">
        <w:rPr>
          <w:rFonts w:ascii="Times New Roman" w:eastAsia="Times New Roman" w:hAnsi="Times New Roman" w:cs="Times New Roman"/>
          <w:color w:val="000000" w:themeColor="text1"/>
          <w:lang w:val="hr-HR" w:bidi="hr-HR"/>
        </w:rPr>
        <w:t xml:space="preserve"> uporaba suvremene inspekcijske opreme, kao što su rendgenski skeneri, radijacijski prijenosni monitori i drugi posebni uređaji za tehnički pregled koji pomažu prilikom pregleda ljudi i tereta bez potrebe za provođenjem fizičkog pregleda robe ili tereta.</w:t>
      </w:r>
      <w:r w:rsidRPr="00F42FFD">
        <w:rPr>
          <w:rStyle w:val="EndnoteReference"/>
          <w:rFonts w:ascii="Times New Roman" w:eastAsia="Times New Roman" w:hAnsi="Times New Roman" w:cs="Times New Roman"/>
          <w:color w:val="000000" w:themeColor="text1"/>
          <w:lang w:val="hr-HR" w:bidi="hr-HR"/>
        </w:rPr>
        <w:endnoteReference w:id="90"/>
      </w:r>
      <w:r w:rsidRPr="00F42FFD">
        <w:rPr>
          <w:rFonts w:ascii="Times New Roman" w:eastAsia="Times New Roman" w:hAnsi="Times New Roman" w:cs="Times New Roman"/>
          <w:b/>
          <w:color w:val="000000" w:themeColor="text1"/>
          <w:lang w:val="hr-HR" w:bidi="hr-HR"/>
        </w:rPr>
        <w:t xml:space="preserve"> </w:t>
      </w:r>
    </w:p>
    <w:p w14:paraId="0CD08523"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Nuklearno oružje:</w:t>
      </w:r>
      <w:r w:rsidRPr="00F42FFD">
        <w:rPr>
          <w:rFonts w:ascii="Times New Roman" w:eastAsia="Times New Roman" w:hAnsi="Times New Roman" w:cs="Times New Roman"/>
          <w:color w:val="000000" w:themeColor="text1"/>
          <w:lang w:val="hr-HR" w:bidi="hr-HR"/>
        </w:rPr>
        <w:t xml:space="preserve"> oružje, uključujući prototipove i ispitne uređaje, koje koristi nuklearnu fisiju u kombinaciji s ili bez nuklearne fuzije za stvaranje velike eksplozivne snage.</w:t>
      </w:r>
    </w:p>
    <w:p w14:paraId="36903F72"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Obrada naloga: </w:t>
      </w:r>
      <w:r w:rsidRPr="00F42FFD">
        <w:rPr>
          <w:rFonts w:ascii="Times New Roman" w:eastAsia="Times New Roman" w:hAnsi="Times New Roman" w:cs="Times New Roman"/>
          <w:color w:val="000000" w:themeColor="text1"/>
          <w:lang w:val="hr-HR" w:bidi="hr-HR"/>
        </w:rPr>
        <w:t>Obrada naloga je proces ili radni tijek povezan sa skupljanjem, pakiranjem i isporukom upakirane robe prijevozniku. Obrada naloga je ključni element izvršenja naloga.</w:t>
      </w:r>
      <w:r w:rsidRPr="00F42FFD">
        <w:rPr>
          <w:rStyle w:val="EndnoteReference"/>
          <w:rFonts w:ascii="Times New Roman" w:eastAsia="Times New Roman" w:hAnsi="Times New Roman" w:cs="Times New Roman"/>
          <w:color w:val="000000" w:themeColor="text1"/>
          <w:lang w:val="hr-HR" w:bidi="hr-HR"/>
        </w:rPr>
        <w:endnoteReference w:id="91"/>
      </w:r>
    </w:p>
    <w:p w14:paraId="56DEC6F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Sustav za obradu naloga: </w:t>
      </w:r>
      <w:r w:rsidRPr="00F42FFD">
        <w:rPr>
          <w:rFonts w:ascii="Times New Roman" w:eastAsia="Times New Roman" w:hAnsi="Times New Roman" w:cs="Times New Roman"/>
          <w:color w:val="000000" w:themeColor="text1"/>
          <w:lang w:val="hr-HR" w:bidi="hr-HR"/>
        </w:rPr>
        <w:t>Sustav za obradu naloga bilježi podatke o nalogu od zaposlenika službe za korisnike ili izravno od kupaca, pohranjuje podatke u središnjoj bazi podataka i šalje podatke o nalogu odjelima za računovodstvo i ukrcaj, ako postoje. Sustav za obradu naloga omogućava praćenje podataka o nalozima i inventaru.</w:t>
      </w:r>
      <w:r w:rsidRPr="00F42FFD">
        <w:rPr>
          <w:rStyle w:val="EndnoteReference"/>
          <w:rFonts w:ascii="Times New Roman" w:eastAsia="Times New Roman" w:hAnsi="Times New Roman" w:cs="Times New Roman"/>
          <w:color w:val="000000" w:themeColor="text1"/>
          <w:lang w:val="hr-HR" w:bidi="hr-HR"/>
        </w:rPr>
        <w:endnoteReference w:id="92"/>
      </w:r>
    </w:p>
    <w:p w14:paraId="3B82CCD0"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Izvorni proizvođač opreme (OEM): </w:t>
      </w:r>
      <w:r w:rsidRPr="00F42FFD">
        <w:rPr>
          <w:rFonts w:ascii="Times New Roman" w:eastAsia="Times New Roman" w:hAnsi="Times New Roman" w:cs="Times New Roman"/>
          <w:color w:val="000000" w:themeColor="text1"/>
          <w:shd w:val="clear" w:color="auto" w:fill="FFFFFF"/>
          <w:lang w:val="hr-HR" w:bidi="hr-HR"/>
        </w:rPr>
        <w:t xml:space="preserve">Izvorni proizvođač opreme proizvodi opremu ili dijelove koje na tržište stavlja njegov klijent, drugi proizvođač ili prodavač, obično pod svojim imenom. Izvorni proizvođač opreme može napraviti cjelovite uređaje ili samo neke njegove dijelove koje onda prodavač može konfigurirati. </w:t>
      </w:r>
      <w:r w:rsidRPr="00F42FFD">
        <w:rPr>
          <w:rStyle w:val="apple-converted-space"/>
          <w:rFonts w:ascii="Times New Roman" w:eastAsia="Times New Roman" w:hAnsi="Times New Roman" w:cs="Times New Roman"/>
          <w:color w:val="000000" w:themeColor="text1"/>
          <w:shd w:val="clear" w:color="auto" w:fill="FFFFFF"/>
          <w:lang w:val="hr-HR" w:bidi="hr-HR"/>
        </w:rPr>
        <w:t>Primjer tog odnosa je veliki proizvođač automobila koji za proizvodnju automobila koje pravi i prodaje koristi dijelove koje je proizveo izvorni proizvođač opreme. Izvoz kontrolirane robe poduzeća koja nisu izvorni proizvođači opreme ponekad zahtijeva da izvorni proizvođač opreme osigura podatke o klasifikaciji i nadležnosti.</w:t>
      </w:r>
      <w:r w:rsidRPr="00F42FFD">
        <w:rPr>
          <w:rStyle w:val="EndnoteReference"/>
          <w:rFonts w:ascii="Times New Roman" w:eastAsia="Times New Roman" w:hAnsi="Times New Roman" w:cs="Times New Roman"/>
          <w:color w:val="000000" w:themeColor="text1"/>
          <w:shd w:val="clear" w:color="auto" w:fill="FFFFFF"/>
          <w:lang w:val="hr-HR" w:bidi="hr-HR"/>
        </w:rPr>
        <w:endnoteReference w:id="93"/>
      </w:r>
    </w:p>
    <w:p w14:paraId="23F8296C"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Popis pakiranja:</w:t>
      </w:r>
      <w:r w:rsidRPr="00F42FFD">
        <w:rPr>
          <w:rFonts w:ascii="Times New Roman" w:eastAsia="Times New Roman" w:hAnsi="Times New Roman" w:cs="Times New Roman"/>
          <w:color w:val="000000" w:themeColor="text1"/>
          <w:lang w:val="hr-HR" w:bidi="hr-HR"/>
        </w:rPr>
        <w:t xml:space="preserve"> dokument koji navodi broj i vrstu robe koja se šalje kao i druge podatke potrebne u svrhu prijevoza i carinjenja.</w:t>
      </w:r>
      <w:r w:rsidRPr="00F42FFD">
        <w:rPr>
          <w:rStyle w:val="EndnoteReference"/>
          <w:rFonts w:ascii="Times New Roman" w:eastAsia="Times New Roman" w:hAnsi="Times New Roman" w:cs="Times New Roman"/>
          <w:color w:val="000000" w:themeColor="text1"/>
          <w:lang w:val="hr-HR" w:bidi="hr-HR"/>
        </w:rPr>
        <w:endnoteReference w:id="94"/>
      </w:r>
      <w:r w:rsidRPr="00F42FFD">
        <w:rPr>
          <w:rFonts w:ascii="Times New Roman" w:eastAsia="Times New Roman" w:hAnsi="Times New Roman" w:cs="Times New Roman"/>
          <w:color w:val="000000" w:themeColor="text1"/>
          <w:lang w:val="hr-HR" w:bidi="hr-HR"/>
        </w:rPr>
        <w:t xml:space="preserve"> </w:t>
      </w:r>
    </w:p>
    <w:p w14:paraId="0259D042" w14:textId="0C11BBD2"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 xml:space="preserve">Stranke </w:t>
      </w:r>
      <w:r w:rsidR="00824D77">
        <w:rPr>
          <w:rFonts w:ascii="Times New Roman" w:eastAsia="Times New Roman" w:hAnsi="Times New Roman" w:cs="Times New Roman"/>
          <w:b/>
          <w:color w:val="000000" w:themeColor="text1"/>
          <w:lang w:val="hr-HR" w:bidi="hr-HR"/>
        </w:rPr>
        <w:t>preusmjeravanja</w:t>
      </w:r>
      <w:r w:rsidRPr="00F42FFD">
        <w:rPr>
          <w:rFonts w:ascii="Times New Roman" w:eastAsia="Times New Roman" w:hAnsi="Times New Roman" w:cs="Times New Roman"/>
          <w:b/>
          <w:color w:val="000000" w:themeColor="text1"/>
          <w:lang w:val="hr-HR" w:bidi="hr-HR"/>
        </w:rPr>
        <w:t xml:space="preserve"> ili opasnost</w:t>
      </w:r>
      <w:r w:rsidR="00824D77">
        <w:rPr>
          <w:rFonts w:ascii="Times New Roman" w:eastAsia="Times New Roman" w:hAnsi="Times New Roman" w:cs="Times New Roman"/>
          <w:b/>
          <w:color w:val="000000" w:themeColor="text1"/>
          <w:lang w:val="hr-HR" w:bidi="hr-HR"/>
        </w:rPr>
        <w:t>i</w:t>
      </w:r>
      <w:r w:rsidRPr="00F42FFD">
        <w:rPr>
          <w:rFonts w:ascii="Times New Roman" w:eastAsia="Times New Roman" w:hAnsi="Times New Roman" w:cs="Times New Roman"/>
          <w:b/>
          <w:color w:val="000000" w:themeColor="text1"/>
          <w:lang w:val="hr-HR" w:bidi="hr-HR"/>
        </w:rPr>
        <w:t xml:space="preserve"> od proliferacije:</w:t>
      </w:r>
      <w:r w:rsidRPr="00F42FFD">
        <w:rPr>
          <w:rFonts w:ascii="Times New Roman" w:eastAsia="Times New Roman" w:hAnsi="Times New Roman" w:cs="Times New Roman"/>
          <w:color w:val="000000" w:themeColor="text1"/>
          <w:lang w:val="hr-HR" w:bidi="hr-HR"/>
        </w:rPr>
        <w:t xml:space="preserve"> pojedinci i organizacije koje ako su uključene u transakcije mogu imati povijest kršenja strateške kontrole trgovine ili aktivnosti u vezi sa širenjem oružja. Ako je jedna od tih stranaka uključena u transakciju, u većini država će vlada najvjerojatnije uskratiti izdavanje dozvole ili zahtijevati dodatno ispitivanje/provjeru.</w:t>
      </w:r>
      <w:r w:rsidRPr="00F42FFD">
        <w:rPr>
          <w:rStyle w:val="EndnoteReference"/>
          <w:rFonts w:ascii="Times New Roman" w:eastAsia="Times New Roman" w:hAnsi="Times New Roman" w:cs="Times New Roman"/>
          <w:color w:val="000000" w:themeColor="text1"/>
          <w:lang w:val="hr-HR" w:bidi="hr-HR"/>
        </w:rPr>
        <w:endnoteReference w:id="95"/>
      </w:r>
    </w:p>
    <w:p w14:paraId="4A97140C" w14:textId="77777777"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Stranke transakcije:</w:t>
      </w:r>
      <w:r w:rsidRPr="00F42FFD">
        <w:rPr>
          <w:rFonts w:ascii="Times New Roman" w:eastAsia="Times New Roman" w:hAnsi="Times New Roman" w:cs="Times New Roman"/>
          <w:color w:val="000000" w:themeColor="text1"/>
          <w:lang w:val="hr-HR" w:bidi="hr-HR"/>
        </w:rPr>
        <w:t xml:space="preserve"> svi koji su uključeni u transakciju, od izvoznika i zastupnika do krajnjih korisnika koji su zainteresirani za transakciju.</w:t>
      </w:r>
      <w:r w:rsidRPr="00F42FFD">
        <w:rPr>
          <w:rStyle w:val="EndnoteReference"/>
          <w:rFonts w:ascii="Times New Roman" w:eastAsia="Times New Roman" w:hAnsi="Times New Roman" w:cs="Times New Roman"/>
          <w:color w:val="000000" w:themeColor="text1"/>
          <w:lang w:val="hr-HR" w:bidi="hr-HR"/>
        </w:rPr>
        <w:endnoteReference w:id="96"/>
      </w:r>
    </w:p>
    <w:p w14:paraId="20E8E050" w14:textId="17FFBB54" w:rsidR="00B351BD" w:rsidRPr="00F42FFD" w:rsidRDefault="00B351BD" w:rsidP="00B351BD">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eastAsia="Times New Roman" w:hAnsi="Times New Roman" w:cs="Times New Roman"/>
          <w:b/>
          <w:color w:val="000000" w:themeColor="text1"/>
          <w:lang w:val="hr-HR" w:bidi="hr-HR"/>
        </w:rPr>
        <w:t>Odobrenje</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dozvola</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w:t>
      </w:r>
      <w:r w:rsidR="00824D77">
        <w:rPr>
          <w:rFonts w:ascii="Times New Roman" w:eastAsia="Times New Roman" w:hAnsi="Times New Roman" w:cs="Times New Roman"/>
          <w:b/>
          <w:color w:val="000000" w:themeColor="text1"/>
          <w:lang w:val="hr-HR" w:bidi="hr-HR"/>
        </w:rPr>
        <w:t xml:space="preserve"> </w:t>
      </w:r>
      <w:r w:rsidRPr="00F42FFD">
        <w:rPr>
          <w:rFonts w:ascii="Times New Roman" w:eastAsia="Times New Roman" w:hAnsi="Times New Roman" w:cs="Times New Roman"/>
          <w:b/>
          <w:color w:val="000000" w:themeColor="text1"/>
          <w:lang w:val="hr-HR" w:bidi="hr-HR"/>
        </w:rPr>
        <w:t xml:space="preserve">ovlaštenje: </w:t>
      </w:r>
      <w:r w:rsidRPr="00F42FFD">
        <w:rPr>
          <w:rFonts w:ascii="Times New Roman" w:eastAsia="Times New Roman" w:hAnsi="Times New Roman" w:cs="Times New Roman"/>
          <w:color w:val="000000" w:themeColor="text1"/>
          <w:lang w:val="hr-HR" w:bidi="hr-HR"/>
        </w:rPr>
        <w:t>službeni dokument potreban prije poduzimanja određene transakcije (npr. izvoz, provoz, pretovar, posredovanje) koja uključuje kontroliranu robu i tehnologiju kojim se odobrava prijenos navedene robe određenom krajnjem korisniku, krajnjoj uporabi i odredištu. Sva poduzeća/pojedinci moraju podnijeti zahtjev za ishođenje ovlaštenja/dozvole/odobrenja odgovarajućem nacionalnom tijelu (kada se to zahtijeva) te su se dužni pridržavati svih uvjeta za ishođenje ovlaštenja/dozvole/odobrenja.</w:t>
      </w:r>
    </w:p>
    <w:p w14:paraId="20F22047" w14:textId="3DD8A8CF" w:rsidR="00B351BD" w:rsidRPr="00F42FFD" w:rsidRDefault="00B351BD" w:rsidP="00B351BD">
      <w:pPr>
        <w:spacing w:before="120" w:after="120" w:line="240" w:lineRule="auto"/>
        <w:ind w:left="-360"/>
        <w:jc w:val="both"/>
        <w:rPr>
          <w:rFonts w:ascii="Times New Roman" w:eastAsia="Times New Roman" w:hAnsi="Times New Roman" w:cs="Times New Roman"/>
          <w:color w:val="000000" w:themeColor="text1"/>
          <w:lang w:val="hr-HR" w:bidi="hr-HR"/>
        </w:rPr>
      </w:pPr>
      <w:r w:rsidRPr="00F42FFD">
        <w:rPr>
          <w:rFonts w:ascii="Times New Roman" w:eastAsia="Times New Roman" w:hAnsi="Times New Roman" w:cs="Times New Roman"/>
          <w:b/>
          <w:color w:val="000000" w:themeColor="text1"/>
          <w:lang w:val="hr-HR" w:bidi="hr-HR"/>
        </w:rPr>
        <w:t xml:space="preserve">Plan </w:t>
      </w:r>
      <w:r w:rsidR="00824D77">
        <w:rPr>
          <w:rFonts w:ascii="Times New Roman" w:eastAsia="Times New Roman" w:hAnsi="Times New Roman" w:cs="Times New Roman"/>
          <w:b/>
          <w:color w:val="000000" w:themeColor="text1"/>
          <w:lang w:val="hr-HR" w:bidi="hr-HR"/>
        </w:rPr>
        <w:t>fizičke</w:t>
      </w:r>
      <w:r w:rsidRPr="00F42FFD">
        <w:rPr>
          <w:rFonts w:ascii="Times New Roman" w:eastAsia="Times New Roman" w:hAnsi="Times New Roman" w:cs="Times New Roman"/>
          <w:b/>
          <w:color w:val="000000" w:themeColor="text1"/>
          <w:lang w:val="hr-HR" w:bidi="hr-HR"/>
        </w:rPr>
        <w:t xml:space="preserve"> sigurnosti: </w:t>
      </w:r>
      <w:r w:rsidRPr="00F42FFD">
        <w:rPr>
          <w:rFonts w:ascii="Times New Roman" w:eastAsia="Times New Roman" w:hAnsi="Times New Roman" w:cs="Times New Roman"/>
          <w:color w:val="000000" w:themeColor="text1"/>
          <w:lang w:val="hr-HR" w:bidi="hr-HR"/>
        </w:rPr>
        <w:t>mjere namijenjene zaštiti strateške robe ili tehnologije od neovlaštenog pristupa (npr. sigurna vrata, ograničen pristup i područja ograničenog pristupa, sigurnosne značke, zaključani stolovi ili ormari, sigurna računala, itd).</w:t>
      </w:r>
    </w:p>
    <w:p w14:paraId="059C8ECF" w14:textId="0535003D" w:rsidR="003F3CBA" w:rsidRPr="00F42FFD"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Provjera nakon otpreme pošiljke (PSV):</w:t>
      </w:r>
      <w:r w:rsidRPr="00F42FFD">
        <w:rPr>
          <w:rFonts w:ascii="Times New Roman" w:hAnsi="Times New Roman" w:cs="Times New Roman"/>
          <w:color w:val="000000" w:themeColor="text1"/>
          <w:lang w:val="hr-HR"/>
        </w:rPr>
        <w:t xml:space="preserve"> provjera radi utvrđivanja koristi</w:t>
      </w:r>
      <w:r w:rsidR="00887FA6">
        <w:rPr>
          <w:rFonts w:ascii="Times New Roman" w:hAnsi="Times New Roman" w:cs="Times New Roman"/>
          <w:color w:val="000000" w:themeColor="text1"/>
          <w:lang w:val="hr-HR"/>
        </w:rPr>
        <w:t xml:space="preserve"> li se roba</w:t>
      </w:r>
      <w:r w:rsidRPr="00F42FFD">
        <w:rPr>
          <w:rFonts w:ascii="Times New Roman" w:hAnsi="Times New Roman" w:cs="Times New Roman"/>
          <w:color w:val="000000" w:themeColor="text1"/>
          <w:lang w:val="hr-HR"/>
        </w:rPr>
        <w:t xml:space="preserve"> u svrhu u koju je transakcija i odobrena.</w:t>
      </w:r>
      <w:r w:rsidRPr="00F42FFD">
        <w:rPr>
          <w:rStyle w:val="EndnoteReference"/>
          <w:rFonts w:ascii="Times New Roman" w:hAnsi="Times New Roman" w:cs="Times New Roman"/>
          <w:color w:val="000000" w:themeColor="text1"/>
          <w:lang w:val="hr-HR"/>
        </w:rPr>
        <w:endnoteReference w:id="97"/>
      </w:r>
      <w:r w:rsidRPr="00F42FFD">
        <w:rPr>
          <w:rFonts w:ascii="Times New Roman" w:hAnsi="Times New Roman" w:cs="Times New Roman"/>
          <w:color w:val="000000" w:themeColor="text1"/>
          <w:lang w:val="hr-HR"/>
        </w:rPr>
        <w:t xml:space="preserve"> </w:t>
      </w:r>
      <w:r w:rsidRPr="00F42FFD">
        <w:rPr>
          <w:rFonts w:ascii="Times New Roman" w:hAnsi="Times New Roman" w:cs="Times New Roman"/>
          <w:color w:val="000000" w:themeColor="text1"/>
          <w:shd w:val="clear" w:color="auto" w:fill="FFFFFF"/>
          <w:lang w:val="hr-HR"/>
        </w:rPr>
        <w:t>PSV-i se odvijaju u nazočnosti krajnjeg korisnika nakon što je pošiljka pristigla na odredište.</w:t>
      </w:r>
    </w:p>
    <w:p w14:paraId="621F496E" w14:textId="77777777" w:rsidR="003F3CBA" w:rsidRPr="00F42FFD"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shd w:val="clear" w:color="auto" w:fill="FFFFFF"/>
          <w:lang w:val="hr-HR"/>
        </w:rPr>
        <w:t>Prekursori:</w:t>
      </w:r>
      <w:r w:rsidRPr="00F42FFD">
        <w:rPr>
          <w:rFonts w:ascii="Times New Roman" w:hAnsi="Times New Roman" w:cs="Times New Roman"/>
          <w:color w:val="000000" w:themeColor="text1"/>
          <w:shd w:val="clear" w:color="auto" w:fill="FFFFFF"/>
          <w:lang w:val="hr-HR"/>
        </w:rPr>
        <w:t xml:space="preserve"> „posebne kemikalije koje se koriste za proizvodnju eksploziva.”</w:t>
      </w:r>
      <w:r w:rsidRPr="00F42FFD">
        <w:rPr>
          <w:rStyle w:val="EndnoteReference"/>
          <w:rFonts w:ascii="Times New Roman" w:hAnsi="Times New Roman" w:cs="Times New Roman"/>
          <w:color w:val="000000" w:themeColor="text1"/>
          <w:shd w:val="clear" w:color="auto" w:fill="FFFFFF"/>
          <w:lang w:val="hr-HR"/>
        </w:rPr>
        <w:endnoteReference w:id="98"/>
      </w:r>
    </w:p>
    <w:p w14:paraId="6550DD92" w14:textId="77777777" w:rsidR="003F3CBA" w:rsidRPr="00F42FFD"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Provjera prije izdavanja dozvole (PLC): </w:t>
      </w:r>
      <w:r w:rsidRPr="00F42FFD">
        <w:rPr>
          <w:rFonts w:ascii="Times New Roman" w:hAnsi="Times New Roman" w:cs="Times New Roman"/>
          <w:color w:val="000000" w:themeColor="text1"/>
          <w:shd w:val="clear" w:color="auto" w:fill="FFFFFF"/>
          <w:lang w:val="hr-HR"/>
        </w:rPr>
        <w:t>mjere koje poduzimaju državna tijela kao rezultat „crvenih zastavica“ ili ostalih pokazatelja koji se pojave u svezi s krajnjim korisnikom tijekom procesa provjere prijave za izdavanje dozvole. PLC-e mogu provoditi zaposlenici veleposlanstava u inozemstvu te se odvijaju prije nego je odobreno izdavanje dozvole.</w:t>
      </w:r>
      <w:r w:rsidRPr="00F42FFD">
        <w:rPr>
          <w:rStyle w:val="EndnoteReference"/>
          <w:rFonts w:ascii="Times New Roman" w:hAnsi="Times New Roman" w:cs="Times New Roman"/>
          <w:color w:val="000000" w:themeColor="text1"/>
          <w:shd w:val="clear" w:color="auto" w:fill="FFFFFF"/>
          <w:lang w:val="hr-HR"/>
        </w:rPr>
        <w:endnoteReference w:id="99"/>
      </w:r>
    </w:p>
    <w:p w14:paraId="6A51175B" w14:textId="77777777" w:rsidR="003F3CBA" w:rsidRPr="00F42FFD"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Glavna stranka: </w:t>
      </w:r>
      <w:r w:rsidRPr="00F42FFD">
        <w:rPr>
          <w:rFonts w:ascii="Times New Roman" w:hAnsi="Times New Roman" w:cs="Times New Roman"/>
          <w:color w:val="000000" w:themeColor="text1"/>
          <w:lang w:val="hr-HR"/>
        </w:rPr>
        <w:t>jedna od glavnih stranki u transakciji; to može biti kupac ili prodavatelj.</w:t>
      </w:r>
      <w:r w:rsidRPr="00F42FFD">
        <w:rPr>
          <w:rStyle w:val="EndnoteReference"/>
          <w:rFonts w:ascii="Times New Roman" w:hAnsi="Times New Roman" w:cs="Times New Roman"/>
          <w:color w:val="000000" w:themeColor="text1"/>
          <w:lang w:val="hr-HR"/>
        </w:rPr>
        <w:endnoteReference w:id="100"/>
      </w:r>
    </w:p>
    <w:p w14:paraId="43F9FEC9"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Proizvodnja: </w:t>
      </w:r>
      <w:r w:rsidRPr="00F42FFD">
        <w:rPr>
          <w:rFonts w:ascii="Times New Roman" w:hAnsi="Times New Roman" w:cs="Times New Roman"/>
          <w:bCs/>
          <w:color w:val="000000" w:themeColor="text1"/>
          <w:lang w:val="hr-HR"/>
        </w:rPr>
        <w:t xml:space="preserve">„odnosi se na sve faze proizvodnje poput: </w:t>
      </w:r>
      <w:r w:rsidRPr="00F42FFD">
        <w:rPr>
          <w:rFonts w:ascii="Times New Roman" w:hAnsi="Times New Roman" w:cs="Times New Roman"/>
          <w:color w:val="000000" w:themeColor="text1"/>
          <w:lang w:val="hr-HR"/>
        </w:rPr>
        <w:t>inženjeringa, izrade, ugradnje, sastavljanja, inspekcije, ispitivanja i osiguranja kvalitete proizvoda.”</w:t>
      </w:r>
      <w:r w:rsidRPr="00F42FFD">
        <w:rPr>
          <w:rStyle w:val="EndnoteReference"/>
          <w:rFonts w:ascii="Times New Roman" w:hAnsi="Times New Roman" w:cs="Times New Roman"/>
          <w:color w:val="000000" w:themeColor="text1"/>
          <w:lang w:val="hr-HR"/>
        </w:rPr>
        <w:endnoteReference w:id="101"/>
      </w:r>
    </w:p>
    <w:p w14:paraId="68B0411B"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Predračun: </w:t>
      </w:r>
      <w:r w:rsidRPr="00F42FFD">
        <w:rPr>
          <w:rFonts w:ascii="Times New Roman" w:hAnsi="Times New Roman" w:cs="Times New Roman"/>
          <w:color w:val="000000" w:themeColor="text1"/>
          <w:lang w:val="hr-HR"/>
        </w:rPr>
        <w:t>račun kojeg izdaje dobavljač prije otpreme robe, a u kojem obavještava kupca o vrsti i količinama robe koja će se poslati, njenoj vrijednosti i ostalim specifikacijama (težini, veličini itd.).</w:t>
      </w:r>
      <w:r w:rsidRPr="00F42FFD">
        <w:rPr>
          <w:rStyle w:val="EndnoteReference"/>
          <w:rFonts w:ascii="Times New Roman" w:hAnsi="Times New Roman" w:cs="Times New Roman"/>
          <w:color w:val="000000" w:themeColor="text1"/>
          <w:lang w:val="hr-HR"/>
        </w:rPr>
        <w:endnoteReference w:id="102"/>
      </w:r>
      <w:r w:rsidRPr="00F42FFD">
        <w:rPr>
          <w:rFonts w:ascii="Times New Roman" w:hAnsi="Times New Roman" w:cs="Times New Roman"/>
          <w:b/>
          <w:color w:val="000000" w:themeColor="text1"/>
          <w:lang w:val="hr-HR"/>
        </w:rPr>
        <w:t xml:space="preserve"> </w:t>
      </w:r>
    </w:p>
    <w:p w14:paraId="4CBE8BB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Program:</w:t>
      </w:r>
      <w:r w:rsidRPr="00F42FFD">
        <w:rPr>
          <w:rFonts w:ascii="Times New Roman" w:hAnsi="Times New Roman" w:cs="Times New Roman"/>
          <w:color w:val="000000" w:themeColor="text1"/>
          <w:lang w:val="hr-HR"/>
        </w:rPr>
        <w:t xml:space="preserve"> „niz uputa pomoću kojih se neki proces može izvesti u onom obliku kojeg prepoznaje elektroničko računalo ili koje se mogu pretvoriti u takav oblik.”</w:t>
      </w:r>
      <w:r w:rsidRPr="00F42FFD">
        <w:rPr>
          <w:rStyle w:val="EndnoteReference"/>
          <w:rFonts w:ascii="Times New Roman" w:hAnsi="Times New Roman" w:cs="Times New Roman"/>
          <w:color w:val="000000" w:themeColor="text1"/>
          <w:lang w:val="hr-HR"/>
        </w:rPr>
        <w:endnoteReference w:id="103"/>
      </w:r>
    </w:p>
    <w:p w14:paraId="4502BC54"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Financiranje širenja oružja: </w:t>
      </w:r>
      <w:r w:rsidRPr="00F42FFD">
        <w:rPr>
          <w:rFonts w:ascii="Times New Roman" w:hAnsi="Times New Roman" w:cs="Times New Roman"/>
          <w:color w:val="000000" w:themeColor="text1"/>
          <w:lang w:val="hr-HR"/>
        </w:rPr>
        <w:t>čin osiguravanja financijskih sredstava ili „različitih povezanih financijskih usluga“ za širenje OMU-a, kontroliranog konvencionalnog oružja, sustava isporuke i srodne robe i/ili tehnologije dvojne namjene.</w:t>
      </w:r>
      <w:r w:rsidRPr="00F42FFD">
        <w:rPr>
          <w:rStyle w:val="EndnoteReference"/>
          <w:rFonts w:ascii="Times New Roman" w:hAnsi="Times New Roman" w:cs="Times New Roman"/>
          <w:color w:val="000000" w:themeColor="text1"/>
          <w:lang w:val="hr-HR"/>
        </w:rPr>
        <w:endnoteReference w:id="104"/>
      </w:r>
    </w:p>
    <w:p w14:paraId="14FFBBFC" w14:textId="222B8B81"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Inicijativa za spr</w:t>
      </w:r>
      <w:r w:rsidR="007E4BD4">
        <w:rPr>
          <w:rFonts w:ascii="Times New Roman" w:hAnsi="Times New Roman" w:cs="Times New Roman"/>
          <w:b/>
          <w:color w:val="000000" w:themeColor="text1"/>
          <w:lang w:val="hr-HR"/>
        </w:rPr>
        <w:t>j</w:t>
      </w:r>
      <w:r w:rsidRPr="00F42FFD">
        <w:rPr>
          <w:rFonts w:ascii="Times New Roman" w:hAnsi="Times New Roman" w:cs="Times New Roman"/>
          <w:b/>
          <w:color w:val="000000" w:themeColor="text1"/>
          <w:lang w:val="hr-HR"/>
        </w:rPr>
        <w:t xml:space="preserve">ečavanje širenja oružja za masovno uništenje (PSI): </w:t>
      </w:r>
      <w:r w:rsidRPr="00F42FFD">
        <w:rPr>
          <w:rFonts w:ascii="Times New Roman" w:hAnsi="Times New Roman" w:cs="Times New Roman"/>
          <w:color w:val="000000" w:themeColor="text1"/>
          <w:lang w:val="hr-HR"/>
        </w:rPr>
        <w:t>Američka inicijativa koja djeluje u partnerstvu s ostalim zemljama, a ideja je poduzeti preventivne napore zabrane koji uključuju zadržavanje i pretragu brodova i zrakoplova čim uđu u teritorijalne vode ili nacionalne zračne prostore članica PSI-ja; odbijanje prava na prelijetanje sumnjivim zrakoplovima; prizemljenje zrakoplova kada se zaustave radi punjenja goriva u zemljama članicama ili državama koje su voljne surađivati u određenim situacijama; ukrcavanje i pretragu brodova koji su registrirani u državi članici PSI-ja ili koje plove pod zastavom pogodnosti druge države koja je spremna odobriti zabranu u određenom slučaju. PSI-jeva namjera je osnažiti postojeće mehanizme provedbe STC-a te međunarodne ciljeve sprječavanja širenja oružja.</w:t>
      </w:r>
      <w:r w:rsidRPr="00F42FFD">
        <w:rPr>
          <w:rStyle w:val="EndnoteReference"/>
          <w:rFonts w:ascii="Times New Roman" w:hAnsi="Times New Roman" w:cs="Times New Roman"/>
          <w:color w:val="000000" w:themeColor="text1"/>
          <w:lang w:val="hr-HR"/>
        </w:rPr>
        <w:endnoteReference w:id="105"/>
      </w:r>
    </w:p>
    <w:p w14:paraId="31DB6161" w14:textId="07A7DBF8"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Goriva: </w:t>
      </w:r>
      <w:r w:rsidRPr="00F42FFD">
        <w:rPr>
          <w:rFonts w:ascii="Times New Roman" w:hAnsi="Times New Roman" w:cs="Times New Roman"/>
          <w:color w:val="000000" w:themeColor="text1"/>
          <w:lang w:val="hr-HR"/>
        </w:rPr>
        <w:t xml:space="preserve">„tvari ili </w:t>
      </w:r>
      <w:r w:rsidR="003F6BCA">
        <w:rPr>
          <w:rFonts w:ascii="Times New Roman" w:hAnsi="Times New Roman" w:cs="Times New Roman"/>
          <w:color w:val="000000" w:themeColor="text1"/>
          <w:lang w:val="hr-HR"/>
        </w:rPr>
        <w:t>smjese</w:t>
      </w:r>
      <w:r w:rsidRPr="00F42FFD">
        <w:rPr>
          <w:rFonts w:ascii="Times New Roman" w:hAnsi="Times New Roman" w:cs="Times New Roman"/>
          <w:color w:val="000000" w:themeColor="text1"/>
          <w:lang w:val="hr-HR"/>
        </w:rPr>
        <w:t xml:space="preserve"> koje ulaze u kemijsku reakciju i time proizvode velike količine vrućih plinova pri kontroliranim stopama radi izvršenja nekog mehaničkog rada.”</w:t>
      </w:r>
      <w:r w:rsidRPr="00F42FFD">
        <w:rPr>
          <w:rStyle w:val="EndnoteReference"/>
          <w:rFonts w:ascii="Times New Roman" w:hAnsi="Times New Roman" w:cs="Times New Roman"/>
          <w:color w:val="000000" w:themeColor="text1"/>
          <w:lang w:val="hr-HR"/>
        </w:rPr>
        <w:endnoteReference w:id="106"/>
      </w:r>
    </w:p>
    <w:p w14:paraId="48338DDF" w14:textId="615F31B6"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Javna domena</w:t>
      </w:r>
      <w:r w:rsidR="00CC1556">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w:t>
      </w:r>
      <w:r w:rsidR="00CC1556">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u javnoj domeni: „</w:t>
      </w:r>
      <w:r w:rsidRPr="00F42FFD">
        <w:rPr>
          <w:rFonts w:ascii="Times New Roman" w:hAnsi="Times New Roman" w:cs="Times New Roman"/>
          <w:color w:val="000000" w:themeColor="text1"/>
          <w:lang w:val="hr-HR"/>
        </w:rPr>
        <w:t>označava informacije koje se objavljuju i koje su općenito pristupačne ili dostupne javnosti.”</w:t>
      </w:r>
      <w:r w:rsidRPr="00F42FFD">
        <w:rPr>
          <w:rStyle w:val="EndnoteReference"/>
          <w:rFonts w:ascii="Times New Roman" w:hAnsi="Times New Roman" w:cs="Times New Roman"/>
          <w:color w:val="000000" w:themeColor="text1"/>
          <w:lang w:val="hr-HR"/>
        </w:rPr>
        <w:endnoteReference w:id="107"/>
      </w:r>
      <w:r w:rsidRPr="00F42FFD">
        <w:rPr>
          <w:rFonts w:ascii="Times New Roman" w:hAnsi="Times New Roman" w:cs="Times New Roman"/>
          <w:color w:val="000000" w:themeColor="text1"/>
          <w:lang w:val="hr-HR"/>
        </w:rPr>
        <w:t xml:space="preserve"> To uključuje „tehnologiju“ ili „softver“ koji je dostupan bez ograničenja tijekom daljnjeg širenja.</w:t>
      </w:r>
      <w:r w:rsidRPr="00F42FFD">
        <w:rPr>
          <w:rStyle w:val="EndnoteReference"/>
          <w:rFonts w:ascii="Times New Roman" w:hAnsi="Times New Roman" w:cs="Times New Roman"/>
          <w:color w:val="000000" w:themeColor="text1"/>
          <w:lang w:val="hr-HR"/>
        </w:rPr>
        <w:endnoteReference w:id="108"/>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Molimo provjerite vaše nacionalne STC-ove i ostalo zakonodavstvo kako biste utvrdili postoji</w:t>
      </w:r>
      <w:r w:rsidR="003F6BCA">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uvriježena definicija „javne domene“ ili onoga što je „u javnoj domeni“. </w:t>
      </w:r>
    </w:p>
    <w:p w14:paraId="7CD6705C" w14:textId="50841997" w:rsidR="003F3CBA" w:rsidRPr="00F42FFD" w:rsidRDefault="003F3CBA" w:rsidP="003F3CBA">
      <w:pPr>
        <w:tabs>
          <w:tab w:val="left" w:pos="360"/>
        </w:tabs>
        <w:spacing w:before="120" w:after="120" w:line="240" w:lineRule="auto"/>
        <w:ind w:left="-360"/>
        <w:jc w:val="both"/>
        <w:rPr>
          <w:rFonts w:ascii="Times New Roman" w:hAnsi="Times New Roman" w:cs="Times New Roman"/>
          <w:i/>
          <w:color w:val="000000" w:themeColor="text1"/>
          <w:lang w:val="hr-HR"/>
        </w:rPr>
      </w:pPr>
      <w:r w:rsidRPr="00F42FFD">
        <w:rPr>
          <w:rFonts w:ascii="Times New Roman" w:hAnsi="Times New Roman" w:cs="Times New Roman"/>
          <w:b/>
          <w:color w:val="000000" w:themeColor="text1"/>
          <w:lang w:val="hr-HR"/>
        </w:rPr>
        <w:t xml:space="preserve">Javno dostupne informacije: </w:t>
      </w:r>
      <w:r w:rsidRPr="00F42FFD">
        <w:rPr>
          <w:rFonts w:ascii="Times New Roman" w:hAnsi="Times New Roman" w:cs="Times New Roman"/>
          <w:color w:val="000000" w:themeColor="text1"/>
          <w:lang w:val="hr-HR"/>
        </w:rPr>
        <w:t>informacije kojima zainteresirana javnost može općenito pristupiti u bilo kojem obliku pa stoga ne podliježu strateškoj kontroli trgovine.</w:t>
      </w:r>
      <w:r w:rsidRPr="00F42FFD">
        <w:rPr>
          <w:rStyle w:val="EndnoteReference"/>
          <w:rFonts w:ascii="Times New Roman" w:hAnsi="Times New Roman" w:cs="Times New Roman"/>
          <w:color w:val="000000" w:themeColor="text1"/>
          <w:lang w:val="hr-HR"/>
        </w:rPr>
        <w:endnoteReference w:id="109"/>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Molimo provjerite vaše nacionalne STC-ove i ostalo zakonodavstvo kako biste utvrdili postoji</w:t>
      </w:r>
      <w:r w:rsidR="0097175C">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uvriježena definicija „javno dostupnih informacija“.</w:t>
      </w:r>
    </w:p>
    <w:p w14:paraId="49A17D25"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Narudžbenica: </w:t>
      </w:r>
      <w:r w:rsidRPr="00F42FFD">
        <w:rPr>
          <w:rFonts w:ascii="Times New Roman" w:hAnsi="Times New Roman" w:cs="Times New Roman"/>
          <w:color w:val="000000" w:themeColor="text1"/>
          <w:lang w:val="hr-HR"/>
        </w:rPr>
        <w:t>„Pisana ponuda kupca koju isti šalje dobavljaču i u kojoj službeno navodi sve uvjete predložene transakcije“.</w:t>
      </w:r>
      <w:r w:rsidRPr="00F42FFD">
        <w:rPr>
          <w:rStyle w:val="EndnoteReference"/>
          <w:rFonts w:ascii="Times New Roman" w:hAnsi="Times New Roman" w:cs="Times New Roman"/>
          <w:color w:val="000000" w:themeColor="text1"/>
          <w:lang w:val="hr-HR"/>
        </w:rPr>
        <w:endnoteReference w:id="110"/>
      </w:r>
    </w:p>
    <w:p w14:paraId="534ADADE" w14:textId="293F16C6"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Ocjena</w:t>
      </w:r>
      <w:r w:rsidR="00CC1556">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w:t>
      </w:r>
      <w:r w:rsidR="00CC1556">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 xml:space="preserve">rejting: </w:t>
      </w:r>
      <w:r w:rsidRPr="00F42FFD">
        <w:rPr>
          <w:rFonts w:ascii="Times New Roman" w:hAnsi="Times New Roman" w:cs="Times New Roman"/>
          <w:color w:val="000000" w:themeColor="text1"/>
          <w:lang w:val="hr-HR"/>
        </w:rPr>
        <w:t xml:space="preserve">U nekim je zemljama izraz „ocjena/rejting“ sinonim za „klasifikaciju“ robe (proces utvrđivanja odgovarajuće klase ili razreda određene strateške robe u skladu s alfanumeričkim kodnim sustavom koji se koristi kao dio vaših nacionalnih kontrolnih popisa strateške robe). Ujedinjeno Kraljevstvo klasifikaciju uobičajeno naziva „ocjena/rejting robe“.  </w:t>
      </w:r>
    </w:p>
    <w:p w14:paraId="79BB5C19"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Pokazatelji znakova upozorenja (crvene zastavice): </w:t>
      </w:r>
      <w:r w:rsidRPr="00F42FFD">
        <w:rPr>
          <w:rFonts w:ascii="Times New Roman" w:hAnsi="Times New Roman" w:cs="Times New Roman"/>
          <w:color w:val="000000" w:themeColor="text1"/>
          <w:lang w:val="hr-HR"/>
        </w:rPr>
        <w:t>„neuobičajene okolnosti u nekoj transakciji koje ukazuju na to da bi izvoz mogao biti namijenjen neprimjerenoj krajnjoj uporabi, krajnjem korisniku ili odredištu. Među primjere crvenih zastavica spadaju narudžbe za robu koje su nesukladne potrebama kupca, odbijanje kupca da se izvrši instalacija i testiranje, a to je inače uključeno u kupoprodajnu cijenu pri redovitom zahtjevu, ili zahtjevi za konfiguracijama opreme koji su nekompatibilni s navedenim odredištem (npr.--120 volta u zemlji u kojoj je norma 220 volta).”</w:t>
      </w:r>
      <w:r w:rsidRPr="00F42FFD">
        <w:rPr>
          <w:rStyle w:val="EndnoteReference"/>
          <w:rFonts w:ascii="Times New Roman" w:hAnsi="Times New Roman" w:cs="Times New Roman"/>
          <w:color w:val="000000" w:themeColor="text1"/>
          <w:lang w:val="hr-HR"/>
        </w:rPr>
        <w:endnoteReference w:id="111"/>
      </w:r>
    </w:p>
    <w:p w14:paraId="23C9290A"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Ponovni izvoz (u zemlji ili izvan teritorija): “</w:t>
      </w:r>
      <w:r w:rsidRPr="00F42FFD">
        <w:rPr>
          <w:rFonts w:ascii="Times New Roman" w:hAnsi="Times New Roman" w:cs="Times New Roman"/>
          <w:color w:val="000000" w:themeColor="text1"/>
          <w:lang w:val="hr-HR"/>
        </w:rPr>
        <w:t>Roba stranog podrijetla koja je ušla u zemlju, ali se „ponovno izvozi“ u gotovo istom stanju u kojem je bila pri uvozu” – bilo drugom krajnjem korisniku unutar vaše zemlje (unutar teritorija) ili nekome izvan vaše zemlje (izvan teritorija).</w:t>
      </w:r>
      <w:r w:rsidRPr="00F42FFD">
        <w:rPr>
          <w:rStyle w:val="EndnoteReference"/>
          <w:rFonts w:ascii="Times New Roman" w:hAnsi="Times New Roman" w:cs="Times New Roman"/>
          <w:color w:val="000000" w:themeColor="text1"/>
          <w:lang w:val="hr-HR"/>
        </w:rPr>
        <w:endnoteReference w:id="112"/>
      </w:r>
      <w:r w:rsidRPr="00F42FFD">
        <w:rPr>
          <w:rFonts w:ascii="Times New Roman" w:hAnsi="Times New Roman" w:cs="Times New Roman"/>
          <w:color w:val="000000" w:themeColor="text1"/>
          <w:lang w:val="hr-HR"/>
        </w:rPr>
        <w:t xml:space="preserve"> U nekim područjima pravne nadležnosti roba u provozu se smatra ponovnim izvozom kada napusti teritorij države provoza.</w:t>
      </w:r>
      <w:r w:rsidRPr="00F42FFD">
        <w:rPr>
          <w:rStyle w:val="EndnoteReference"/>
          <w:rFonts w:ascii="Times New Roman" w:hAnsi="Times New Roman" w:cs="Times New Roman"/>
          <w:color w:val="000000" w:themeColor="text1"/>
          <w:lang w:val="hr-HR"/>
        </w:rPr>
        <w:endnoteReference w:id="113"/>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 xml:space="preserve">Molimo provjerite vaše nacionalne STC-ove i ostalo zakonodavstvo kako biste utvrdili kako se definira i uređuje pojam „ponovnog izvoza“. </w:t>
      </w:r>
    </w:p>
    <w:p w14:paraId="77382525" w14:textId="264BFCCE"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Registracija: </w:t>
      </w:r>
      <w:r w:rsidRPr="00F42FFD">
        <w:rPr>
          <w:rFonts w:ascii="Times New Roman" w:hAnsi="Times New Roman" w:cs="Times New Roman"/>
          <w:color w:val="000000" w:themeColor="text1"/>
          <w:lang w:val="hr-HR"/>
        </w:rPr>
        <w:t>Evidencija pravnih i/ili fizičkih osoba koje se žele baviti određenim vrstama trgovine i/ili djelatnostima koje su na službenim nacionalnim vladinim popisima ili katalozima. Regulatorne vlasti mogu zatražiti od podnositelja prijave za registraciju da dostavi informacije koje su vezane uz njegovo iskustvo, poslovne podatke, financijske podatke, robu kojom želi trgovati te poslovne preporuke. Vlasti mogu zatražiti od podnositelja prijave da navedu državu prebivališta i državljanstvo, vlasništvo nad bilo kojim poslovnim subjektom ili uključenost u relevantno poslovanje koje se može iskoristiti za navedene djelatnosti te asortiman/vrstu robe kojom podnositelj prijave želi trgovati. Registracija može nadalje uključivati i službeni probir i provjeru informacija koje podnositelj prijave dostavlja. Takve provjere mogu uključivati i provjeru kaznene evidencije odnosno je</w:t>
      </w:r>
      <w:r w:rsidR="0097175C">
        <w:rPr>
          <w:rFonts w:ascii="Times New Roman" w:hAnsi="Times New Roman" w:cs="Times New Roman"/>
          <w:color w:val="000000" w:themeColor="text1"/>
          <w:lang w:val="hr-HR"/>
        </w:rPr>
        <w:t xml:space="preserve"> li</w:t>
      </w:r>
      <w:r w:rsidRPr="00F42FFD">
        <w:rPr>
          <w:rFonts w:ascii="Times New Roman" w:hAnsi="Times New Roman" w:cs="Times New Roman"/>
          <w:color w:val="000000" w:themeColor="text1"/>
          <w:lang w:val="hr-HR"/>
        </w:rPr>
        <w:t xml:space="preserve"> podnositelj prijave ikada bio optužen ili osuđen za kaznena djela koja podliježu nacionalnom diskrecijskom pravu.</w:t>
      </w:r>
      <w:r w:rsidRPr="00F42FFD">
        <w:rPr>
          <w:rStyle w:val="EndnoteReference"/>
          <w:rFonts w:ascii="Times New Roman" w:hAnsi="Times New Roman" w:cs="Times New Roman"/>
          <w:color w:val="000000" w:themeColor="text1"/>
          <w:lang w:val="hr-HR"/>
        </w:rPr>
        <w:endnoteReference w:id="114"/>
      </w:r>
      <w:r w:rsidRPr="00F42FFD">
        <w:rPr>
          <w:rFonts w:ascii="Times New Roman" w:hAnsi="Times New Roman" w:cs="Times New Roman"/>
          <w:b/>
          <w:color w:val="000000" w:themeColor="text1"/>
          <w:lang w:val="hr-HR"/>
        </w:rPr>
        <w:t xml:space="preserve"> </w:t>
      </w:r>
      <w:r w:rsidRPr="00F42FFD">
        <w:rPr>
          <w:rFonts w:ascii="Times New Roman" w:hAnsi="Times New Roman" w:cs="Times New Roman"/>
          <w:color w:val="000000" w:themeColor="text1"/>
          <w:lang w:val="hr-HR"/>
        </w:rPr>
        <w:t xml:space="preserve">U nekim se zemljama zahtjevi registracije primjenjuju samo na proizvođače oružja. U drugim zemljama se i proizvođači robe dvojne namjene također moraju registrirati pri vladi prije podnošenja prijave za izdavanje dozvole za poslovanje. * </w:t>
      </w:r>
      <w:r w:rsidRPr="00F42FFD">
        <w:rPr>
          <w:rFonts w:ascii="Times New Roman" w:hAnsi="Times New Roman" w:cs="Times New Roman"/>
          <w:i/>
          <w:color w:val="000000" w:themeColor="text1"/>
          <w:lang w:val="hr-HR"/>
        </w:rPr>
        <w:t>Molimo provjerite vaše nacionalne STC-ove i ostalo zakonodavstvo kako biste utvrdili postoje</w:t>
      </w:r>
      <w:r w:rsidR="0097175C">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zahtjevi za registracijom.</w:t>
      </w:r>
    </w:p>
    <w:p w14:paraId="3FF5E55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Povezane usluge: </w:t>
      </w:r>
      <w:r w:rsidRPr="00F42FFD">
        <w:rPr>
          <w:rFonts w:ascii="Times New Roman" w:hAnsi="Times New Roman" w:cs="Times New Roman"/>
          <w:color w:val="000000" w:themeColor="text1"/>
          <w:lang w:val="hr-HR"/>
        </w:rPr>
        <w:t>odnose se na povezane usluge koje se mogu izvršiti kako bi se potpomogla trgovačka transakcija, poput tehničke pomoći i usluga, obuke, prijevoza, špedicije, skladištenja, financiranja, osiguranja, održavanja i sigurnosti.</w:t>
      </w:r>
      <w:r w:rsidRPr="00F42FFD">
        <w:rPr>
          <w:rStyle w:val="EndnoteReference"/>
          <w:rFonts w:ascii="Times New Roman" w:hAnsi="Times New Roman" w:cs="Times New Roman"/>
          <w:color w:val="000000" w:themeColor="text1"/>
          <w:lang w:val="hr-HR"/>
        </w:rPr>
        <w:endnoteReference w:id="115"/>
      </w:r>
    </w:p>
    <w:p w14:paraId="576C1FD5"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Provjera subjekata s ograničenjima: </w:t>
      </w:r>
      <w:r w:rsidRPr="00F42FFD">
        <w:rPr>
          <w:rFonts w:ascii="Times New Roman" w:hAnsi="Times New Roman" w:cs="Times New Roman"/>
          <w:color w:val="000000" w:themeColor="text1"/>
          <w:lang w:val="hr-HR"/>
        </w:rPr>
        <w:t>Provedba provjera (obično korištenjem alata poput RPST-a) potencijalnih kupaca i stranki u transakciji kako bi se osiguralo da nisu podvrgnute nikakvim državnim sankcijama, embargu ili ograničenjima koje mogu utjecati na zakonitost transakcije.</w:t>
      </w:r>
      <w:r w:rsidRPr="00F42FFD">
        <w:rPr>
          <w:rStyle w:val="EndnoteReference"/>
          <w:rFonts w:ascii="Times New Roman" w:hAnsi="Times New Roman" w:cs="Times New Roman"/>
          <w:color w:val="000000" w:themeColor="text1"/>
          <w:lang w:val="hr-HR"/>
        </w:rPr>
        <w:endnoteReference w:id="116"/>
      </w:r>
      <w:r w:rsidRPr="00F42FFD">
        <w:rPr>
          <w:rFonts w:ascii="Times New Roman" w:hAnsi="Times New Roman" w:cs="Times New Roman"/>
          <w:b/>
          <w:color w:val="000000" w:themeColor="text1"/>
          <w:lang w:val="hr-HR"/>
        </w:rPr>
        <w:t xml:space="preserve"> </w:t>
      </w:r>
    </w:p>
    <w:p w14:paraId="6A0E176D"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Ponovni prijenos: </w:t>
      </w:r>
      <w:r w:rsidRPr="00F42FFD">
        <w:rPr>
          <w:rFonts w:ascii="Times New Roman" w:hAnsi="Times New Roman" w:cs="Times New Roman"/>
          <w:color w:val="000000" w:themeColor="text1"/>
          <w:lang w:val="hr-HR"/>
        </w:rPr>
        <w:t>Prijenos robe ili tehnologije novoj stranki koja se razlikuje od prvotnog krajnjeg korisnika iz evidencije. Vlada zemlje prvotnog izvoza često strogo kontrolira ponovne prijenose strateške robe.</w:t>
      </w:r>
      <w:r w:rsidRPr="00F42FFD">
        <w:rPr>
          <w:rStyle w:val="EndnoteReference"/>
          <w:rFonts w:ascii="Times New Roman" w:hAnsi="Times New Roman" w:cs="Times New Roman"/>
          <w:color w:val="000000" w:themeColor="text1"/>
          <w:lang w:val="hr-HR"/>
        </w:rPr>
        <w:endnoteReference w:id="117"/>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Molimo provjerite vaše nacionalne STC- i ostalo zakonodavstvo kako biste utvrdili definiciju i uređenje pojma „ponovnog prijenosa“.</w:t>
      </w:r>
    </w:p>
    <w:p w14:paraId="39A5A3C3"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Agens za suzbijanje nereda: </w:t>
      </w:r>
      <w:r w:rsidRPr="00F42FFD">
        <w:rPr>
          <w:rFonts w:ascii="Times New Roman" w:hAnsi="Times New Roman" w:cs="Times New Roman"/>
          <w:color w:val="000000" w:themeColor="text1"/>
          <w:lang w:val="hr-HR"/>
        </w:rPr>
        <w:t>„tvari koje, u očekivanim uvjetima uporabe u svrhu suzbijanja nereda, velikom brzinom u ljudi uzrokuju iritaciju osjetila ili onesposobljavajuće fizičke učinke koji nestaju kratko nakon prestanka izloženosti (plinovi suzavci su podskupina „agensa za suzbijanje nereda“.)”</w:t>
      </w:r>
      <w:r w:rsidRPr="00F42FFD">
        <w:rPr>
          <w:rStyle w:val="EndnoteReference"/>
          <w:rFonts w:ascii="Times New Roman" w:hAnsi="Times New Roman" w:cs="Times New Roman"/>
          <w:color w:val="000000" w:themeColor="text1"/>
          <w:lang w:val="hr-HR"/>
        </w:rPr>
        <w:endnoteReference w:id="118"/>
      </w:r>
    </w:p>
    <w:p w14:paraId="228850A6"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Procjena rizika: </w:t>
      </w:r>
      <w:r w:rsidRPr="00F42FFD">
        <w:rPr>
          <w:rFonts w:ascii="Times New Roman" w:hAnsi="Times New Roman" w:cs="Times New Roman"/>
          <w:color w:val="000000" w:themeColor="text1"/>
          <w:lang w:val="hr-HR"/>
        </w:rPr>
        <w:t>Poduzeća se uključuju u programe procjene rizika kako bi ocijenile svoj okvir usklađenosti STC-a i odgovorile na bilo kakve moguće nedostatke u poštivanju strateških kontrola trgovine. Takvi se zadaci često povjeravaju vanjskim tvrtkama koje potom pregledavaju politike i postupke usklađenosti unutar danog poduzeća.</w:t>
      </w:r>
      <w:r w:rsidRPr="00F42FFD">
        <w:rPr>
          <w:rStyle w:val="EndnoteReference"/>
          <w:rFonts w:ascii="Times New Roman" w:hAnsi="Times New Roman" w:cs="Times New Roman"/>
          <w:color w:val="000000" w:themeColor="text1"/>
          <w:lang w:val="hr-HR"/>
        </w:rPr>
        <w:endnoteReference w:id="119"/>
      </w:r>
      <w:r w:rsidRPr="00F42FFD">
        <w:rPr>
          <w:rFonts w:ascii="Times New Roman" w:hAnsi="Times New Roman" w:cs="Times New Roman"/>
          <w:color w:val="000000" w:themeColor="text1"/>
          <w:lang w:val="hr-HR"/>
        </w:rPr>
        <w:t xml:space="preserve"> </w:t>
      </w:r>
    </w:p>
    <w:p w14:paraId="628ABDDB"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Upravljanje rizikom: </w:t>
      </w:r>
      <w:r w:rsidRPr="00F42FFD">
        <w:rPr>
          <w:rFonts w:ascii="Times New Roman" w:hAnsi="Times New Roman" w:cs="Times New Roman"/>
          <w:color w:val="000000" w:themeColor="text1"/>
          <w:shd w:val="clear" w:color="auto" w:fill="FFFFFF"/>
          <w:lang w:val="hr-HR"/>
        </w:rPr>
        <w:t>koraci koje industrija može poduzeti da bi smanjila rizik od neusklađenosti. To uključuje sve mjere koje su osmišljene kako bi svele na najmanju moguću mjeru rizik od preusmjeravanja vojne robe dvojne namjene prema neovlaštenim krajnjim uporabama ili korisnicima.</w:t>
      </w:r>
      <w:r w:rsidRPr="00F42FFD">
        <w:rPr>
          <w:rStyle w:val="EndnoteReference"/>
          <w:rFonts w:ascii="Times New Roman" w:hAnsi="Times New Roman" w:cs="Times New Roman"/>
          <w:color w:val="000000" w:themeColor="text1"/>
          <w:shd w:val="clear" w:color="auto" w:fill="FFFFFF"/>
          <w:lang w:val="hr-HR"/>
        </w:rPr>
        <w:endnoteReference w:id="120"/>
      </w:r>
    </w:p>
    <w:p w14:paraId="7FA25452"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Sankcije i embargo</w:t>
      </w:r>
    </w:p>
    <w:p w14:paraId="1189BEDC" w14:textId="77777777" w:rsidR="003F3CBA" w:rsidRPr="00F42FFD" w:rsidRDefault="003F3CBA" w:rsidP="003F3CBA">
      <w:pPr>
        <w:tabs>
          <w:tab w:val="left" w:pos="720"/>
        </w:tabs>
        <w:spacing w:before="120" w:after="120" w:line="240" w:lineRule="auto"/>
        <w:ind w:left="360"/>
        <w:jc w:val="both"/>
        <w:rPr>
          <w:rFonts w:ascii="Times New Roman" w:hAnsi="Times New Roman" w:cs="Times New Roman"/>
          <w:color w:val="000000" w:themeColor="text1"/>
          <w:lang w:val="hr-HR"/>
        </w:rPr>
      </w:pPr>
      <w:r w:rsidRPr="00F42FFD">
        <w:rPr>
          <w:rFonts w:ascii="Times New Roman" w:hAnsi="Times New Roman" w:cs="Times New Roman"/>
          <w:b/>
          <w:color w:val="000000" w:themeColor="text1"/>
          <w:lang w:val="hr-HR"/>
        </w:rPr>
        <w:t>Embargo</w:t>
      </w:r>
      <w:r w:rsidRPr="00F42FFD">
        <w:rPr>
          <w:rFonts w:ascii="Times New Roman" w:hAnsi="Times New Roman" w:cs="Times New Roman"/>
          <w:color w:val="000000" w:themeColor="text1"/>
          <w:lang w:val="hr-HR"/>
        </w:rPr>
        <w:t>: “Državna zabrana izvoza ili uvoza u odnosu na određene proizvode ili određene strane zemlje”</w:t>
      </w:r>
      <w:r w:rsidRPr="00F42FFD">
        <w:rPr>
          <w:rStyle w:val="EndnoteReference"/>
          <w:rFonts w:ascii="Times New Roman" w:hAnsi="Times New Roman" w:cs="Times New Roman"/>
          <w:color w:val="000000" w:themeColor="text1"/>
          <w:lang w:val="hr-HR"/>
        </w:rPr>
        <w:endnoteReference w:id="121"/>
      </w:r>
    </w:p>
    <w:p w14:paraId="6C6BB524" w14:textId="77777777" w:rsidR="003F3CBA" w:rsidRPr="00F42FFD" w:rsidRDefault="003F3CBA" w:rsidP="003F3CBA">
      <w:pPr>
        <w:tabs>
          <w:tab w:val="left" w:pos="72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Sankcije: </w:t>
      </w:r>
      <w:r w:rsidRPr="00F42FFD">
        <w:rPr>
          <w:rFonts w:ascii="Times New Roman" w:hAnsi="Times New Roman" w:cs="Times New Roman"/>
          <w:color w:val="000000" w:themeColor="text1"/>
          <w:lang w:val="hr-HR"/>
        </w:rPr>
        <w:t xml:space="preserve">Sankcije su diplomatski alat koji može varirati od embarga na oružje, preko ekonomskih i trgovinskih pa sve do diplomatskih sankcija. Najčešće su ekonomske sankcije koje se definiraju kao obustavljanje redovitih ekonomskih i financijskih odnosa u svrhu vanjske i sigurnosne politike. </w:t>
      </w:r>
      <w:r w:rsidRPr="00F42FFD">
        <w:rPr>
          <w:rFonts w:ascii="Times New Roman" w:hAnsi="Times New Roman" w:cs="Times New Roman"/>
          <w:color w:val="000000" w:themeColor="text1"/>
          <w:shd w:val="clear" w:color="auto" w:fill="FFFFFF"/>
          <w:lang w:val="hr-HR"/>
        </w:rPr>
        <w:t xml:space="preserve"> Sankcije mogu biti sveobuhvatne, zabranjivati komercijalnu djelatnost cijele države ili mogu biti ciljane, sprječavati poslovne transakcije nekog poduzeća, skupine ili pojedinaca ili transakcije s njima.”</w:t>
      </w:r>
      <w:r w:rsidRPr="00F42FFD">
        <w:rPr>
          <w:rStyle w:val="EndnoteReference"/>
          <w:rFonts w:ascii="Times New Roman" w:hAnsi="Times New Roman" w:cs="Times New Roman"/>
          <w:color w:val="000000" w:themeColor="text1"/>
          <w:shd w:val="clear" w:color="auto" w:fill="FFFFFF"/>
          <w:lang w:val="hr-HR"/>
        </w:rPr>
        <w:endnoteReference w:id="122"/>
      </w:r>
    </w:p>
    <w:p w14:paraId="7B112142"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„Samomaskiranje“: </w:t>
      </w:r>
      <w:r w:rsidRPr="00F42FFD">
        <w:rPr>
          <w:rFonts w:ascii="Times New Roman" w:hAnsi="Times New Roman" w:cs="Times New Roman"/>
          <w:color w:val="000000" w:themeColor="text1"/>
          <w:lang w:val="hr-HR"/>
        </w:rPr>
        <w:t>prekinuti dotok informacija koje dolaze u vaše poduzeće u uobičajenom tijeku poslovanja, a čime se sprječava saznanje o određenoj informaciji. Primjerice, nemojte prodajnom odjelu dati naputak da kažu potencijalnom kupcu da se suzdrži od razgovora o stvarnoj krajnjoj uporabi, krajnjem korisniku i konačnom odredištu proizvoda kojeg vaše poduzeće nastoji prodati. Sprječavanje neprikladnih ili loših informacija ne izolira niti štiti poduzeće od krivice ili odgovornosti, štoviše, u nekim zemljama to može poslužiti kao otegotna okolnost u provedbenim postupcima.</w:t>
      </w:r>
    </w:p>
    <w:p w14:paraId="5B35D27E" w14:textId="598DFFE5"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Fiktivno društvo</w:t>
      </w:r>
      <w:r w:rsidR="000D1705">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w:t>
      </w:r>
      <w:r w:rsidR="000D1705">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poduzeće:</w:t>
      </w:r>
      <w:r w:rsidRPr="00F42FFD">
        <w:rPr>
          <w:rFonts w:ascii="Times New Roman" w:hAnsi="Times New Roman" w:cs="Times New Roman"/>
          <w:color w:val="000000" w:themeColor="text1"/>
          <w:lang w:val="hr-HR"/>
        </w:rPr>
        <w:t xml:space="preserve"> Fiktivno društvo je pravni subjekt koji služi kao sredstvo za poslovne transakcije bez da samo po sebi ima ikakvu značajnu imovinu, operacije ili zaposlenike. Fiktivna društva kojima se ne može ući u trag atraktivno su sredstvo za pranje novca, financiranje terorizma ili izbjegavanje međunarodnih sankcija. Kriminalci mogu koristiti slojeve fiktivnih društava kako bi istražiteljima otežali posao te se zaštitili od kaznenog progona. Korištenjem niza fiktivnih društava, gdje su upravni kapaciteti i provedba zakona slabi, uporni proliferatori mogu organizirati isporuku strateške robe neovlaštenim krajnjim korisnicima.</w:t>
      </w:r>
      <w:r w:rsidRPr="00F42FFD">
        <w:rPr>
          <w:rStyle w:val="EndnoteReference"/>
          <w:rFonts w:ascii="Times New Roman" w:hAnsi="Times New Roman" w:cs="Times New Roman"/>
          <w:color w:val="000000" w:themeColor="text1"/>
          <w:lang w:val="hr-HR"/>
        </w:rPr>
        <w:endnoteReference w:id="123"/>
      </w:r>
    </w:p>
    <w:p w14:paraId="3AD90CCE" w14:textId="0726E072" w:rsidR="003F3CBA" w:rsidRPr="00F42FFD" w:rsidRDefault="00BE39C1" w:rsidP="003F3CBA">
      <w:pPr>
        <w:tabs>
          <w:tab w:val="left" w:pos="360"/>
        </w:tabs>
        <w:spacing w:before="120" w:after="120" w:line="240" w:lineRule="auto"/>
        <w:ind w:left="-360"/>
        <w:jc w:val="both"/>
        <w:rPr>
          <w:rFonts w:ascii="Times New Roman" w:hAnsi="Times New Roman" w:cs="Times New Roman"/>
          <w:b/>
          <w:color w:val="000000" w:themeColor="text1"/>
          <w:lang w:val="hr-HR"/>
        </w:rPr>
      </w:pPr>
      <w:r>
        <w:rPr>
          <w:rFonts w:ascii="Times New Roman" w:hAnsi="Times New Roman" w:cs="Times New Roman"/>
          <w:b/>
          <w:color w:val="000000" w:themeColor="text1"/>
          <w:lang w:val="hr-HR"/>
        </w:rPr>
        <w:t>Pošiljatelj</w:t>
      </w:r>
      <w:r w:rsidR="003F3CBA" w:rsidRPr="00F42FFD">
        <w:rPr>
          <w:rFonts w:ascii="Times New Roman" w:hAnsi="Times New Roman" w:cs="Times New Roman"/>
          <w:b/>
          <w:color w:val="000000" w:themeColor="text1"/>
          <w:lang w:val="hr-HR"/>
        </w:rPr>
        <w:t>: „</w:t>
      </w:r>
      <w:r w:rsidR="003F3CBA" w:rsidRPr="00F42FFD">
        <w:rPr>
          <w:rFonts w:ascii="Times New Roman" w:hAnsi="Times New Roman" w:cs="Times New Roman"/>
          <w:bCs/>
          <w:color w:val="000000" w:themeColor="text1"/>
          <w:lang w:val="hr-HR"/>
        </w:rPr>
        <w:t>stranka (između izvoznika i uvoznika) koja stupa u ugovor o međunarodnom prijevozu robe. Osoba koja prihvaća robu (uvoznik ili kupac) zove se primatelj.’”</w:t>
      </w:r>
      <w:r w:rsidR="003F3CBA" w:rsidRPr="00F42FFD">
        <w:rPr>
          <w:rStyle w:val="EndnoteReference"/>
          <w:rFonts w:ascii="Times New Roman" w:hAnsi="Times New Roman" w:cs="Times New Roman"/>
          <w:bCs/>
          <w:color w:val="000000" w:themeColor="text1"/>
          <w:lang w:val="hr-HR"/>
        </w:rPr>
        <w:endnoteReference w:id="124"/>
      </w:r>
    </w:p>
    <w:p w14:paraId="33CD1D4B"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Malo i lako oružje (SALW): </w:t>
      </w:r>
      <w:r w:rsidRPr="00F42FFD">
        <w:rPr>
          <w:rFonts w:ascii="Times New Roman" w:hAnsi="Times New Roman" w:cs="Times New Roman"/>
          <w:color w:val="000000" w:themeColor="text1"/>
          <w:shd w:val="clear" w:color="auto" w:fill="FFFFFF"/>
          <w:lang w:val="hr-HR"/>
        </w:rPr>
        <w:t>uključuje civilno, privatno i vojno oružje koje ispaljuje metke, uz uvjet da jedinicu ili sustav može nositi pojedinac, manja skupina ljudi ili ga može prenositi tegleća životinja ili lako vozilo.</w:t>
      </w:r>
      <w:r w:rsidRPr="00F42FFD">
        <w:rPr>
          <w:rStyle w:val="EndnoteReference"/>
          <w:rFonts w:ascii="Times New Roman" w:hAnsi="Times New Roman" w:cs="Times New Roman"/>
          <w:color w:val="000000" w:themeColor="text1"/>
          <w:shd w:val="clear" w:color="auto" w:fill="FFFFFF"/>
          <w:lang w:val="hr-HR"/>
        </w:rPr>
        <w:endnoteReference w:id="125"/>
      </w:r>
    </w:p>
    <w:p w14:paraId="5EE993A5" w14:textId="77777777" w:rsidR="003F3CBA" w:rsidRPr="00F42FFD" w:rsidRDefault="003F3CBA" w:rsidP="003F3CBA">
      <w:pPr>
        <w:tabs>
          <w:tab w:val="left" w:pos="72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Malo oružje:</w:t>
      </w:r>
      <w:r w:rsidRPr="00F42FFD">
        <w:rPr>
          <w:rFonts w:ascii="Times New Roman" w:hAnsi="Times New Roman" w:cs="Times New Roman"/>
          <w:color w:val="000000" w:themeColor="text1"/>
          <w:lang w:val="hr-HR"/>
        </w:rPr>
        <w:t xml:space="preserve"> </w:t>
      </w:r>
      <w:hyperlink r:id="rId11" w:tgtFrame="_blank" w:tooltip="SAS-Research-Note-22.pdf (524 KB)" w:history="1">
        <w:r w:rsidRPr="003453D9">
          <w:rPr>
            <w:rStyle w:val="Hyperlink"/>
            <w:rFonts w:ascii="Times New Roman" w:hAnsi="Times New Roman" w:cs="Times New Roman"/>
            <w:color w:val="000000" w:themeColor="text1"/>
            <w:u w:val="none"/>
            <w:shd w:val="clear" w:color="auto" w:fill="FFFFFF"/>
            <w:lang w:val="hr-HR"/>
          </w:rPr>
          <w:t>revolveri i pištolji s automatskim punjenjem</w:t>
        </w:r>
      </w:hyperlink>
      <w:r w:rsidRPr="003453D9">
        <w:rPr>
          <w:rFonts w:ascii="Times New Roman" w:hAnsi="Times New Roman" w:cs="Times New Roman"/>
          <w:color w:val="000000" w:themeColor="text1"/>
          <w:shd w:val="clear" w:color="auto" w:fill="FFFFFF"/>
          <w:lang w:val="hr-HR"/>
        </w:rPr>
        <w:t>, puške i karabine,</w:t>
      </w:r>
      <w:r w:rsidRPr="003453D9">
        <w:rPr>
          <w:rStyle w:val="apple-converted-space"/>
          <w:rFonts w:ascii="Times New Roman" w:hAnsi="Times New Roman" w:cs="Times New Roman"/>
          <w:color w:val="000000" w:themeColor="text1"/>
          <w:shd w:val="clear" w:color="auto" w:fill="FFFFFF"/>
          <w:lang w:val="hr-HR"/>
        </w:rPr>
        <w:t xml:space="preserve"> </w:t>
      </w:r>
      <w:hyperlink r:id="rId12" w:tgtFrame="_blank" w:tooltip="SAS-Research-Note-25.pdf (355 KB)" w:history="1">
        <w:r w:rsidRPr="003453D9">
          <w:rPr>
            <w:rStyle w:val="Hyperlink"/>
            <w:rFonts w:ascii="Times New Roman" w:hAnsi="Times New Roman" w:cs="Times New Roman"/>
            <w:color w:val="000000" w:themeColor="text1"/>
            <w:u w:val="none"/>
            <w:shd w:val="clear" w:color="auto" w:fill="FFFFFF"/>
            <w:lang w:val="hr-HR"/>
          </w:rPr>
          <w:t>jurišne puške</w:t>
        </w:r>
      </w:hyperlink>
      <w:r w:rsidRPr="003453D9">
        <w:rPr>
          <w:rFonts w:ascii="Times New Roman" w:hAnsi="Times New Roman" w:cs="Times New Roman"/>
          <w:color w:val="000000" w:themeColor="text1"/>
          <w:shd w:val="clear" w:color="auto" w:fill="FFFFFF"/>
          <w:lang w:val="hr-HR"/>
        </w:rPr>
        <w:t>, kratke automatske puške i lake strojnice.</w:t>
      </w:r>
      <w:r w:rsidRPr="003453D9">
        <w:rPr>
          <w:rStyle w:val="EndnoteReference"/>
          <w:rFonts w:ascii="Times New Roman" w:hAnsi="Times New Roman" w:cs="Times New Roman"/>
          <w:color w:val="000000" w:themeColor="text1"/>
          <w:shd w:val="clear" w:color="auto" w:fill="FFFFFF"/>
          <w:lang w:val="hr-HR"/>
        </w:rPr>
        <w:endnoteReference w:id="126"/>
      </w:r>
    </w:p>
    <w:p w14:paraId="41D21322" w14:textId="77777777" w:rsidR="003F3CBA" w:rsidRPr="00F42FFD" w:rsidRDefault="003F3CBA" w:rsidP="003F3CBA">
      <w:pPr>
        <w:tabs>
          <w:tab w:val="left" w:pos="72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Lako oružje: </w:t>
      </w:r>
      <w:hyperlink r:id="rId13" w:tgtFrame="_blank" w:tooltip="SAS-Research-Note-5.pdf (312 KB)" w:history="1">
        <w:r w:rsidRPr="003453D9">
          <w:rPr>
            <w:rStyle w:val="Hyperlink"/>
            <w:rFonts w:ascii="Times New Roman" w:hAnsi="Times New Roman" w:cs="Times New Roman"/>
            <w:color w:val="000000" w:themeColor="text1"/>
            <w:u w:val="none"/>
            <w:shd w:val="clear" w:color="auto" w:fill="FFFFFF"/>
            <w:lang w:val="hr-HR"/>
          </w:rPr>
          <w:t>strojnice</w:t>
        </w:r>
      </w:hyperlink>
      <w:r w:rsidRPr="003453D9">
        <w:rPr>
          <w:rFonts w:ascii="Times New Roman" w:hAnsi="Times New Roman" w:cs="Times New Roman"/>
          <w:color w:val="000000" w:themeColor="text1"/>
          <w:shd w:val="clear" w:color="auto" w:fill="FFFFFF"/>
          <w:lang w:val="hr-HR"/>
        </w:rPr>
        <w:t>, ručni podcijevni i montirani bacači granata, prijenosni protuzrakoplovni topovi, prijenosni protutenkovski topovi, netrzajno oružje, prijenosni bacači</w:t>
      </w:r>
      <w:hyperlink r:id="rId14" w:tgtFrame="_blank" w:tooltip="SAS-Research-Note-16.pdf (687 KB)" w:history="1">
        <w:r w:rsidRPr="003453D9">
          <w:rPr>
            <w:rStyle w:val="apple-converted-space"/>
            <w:rFonts w:ascii="Times New Roman" w:hAnsi="Times New Roman" w:cs="Times New Roman"/>
            <w:color w:val="000000" w:themeColor="text1"/>
            <w:shd w:val="clear" w:color="auto" w:fill="FFFFFF"/>
            <w:lang w:val="hr-HR"/>
          </w:rPr>
          <w:t xml:space="preserve"> </w:t>
        </w:r>
        <w:r w:rsidRPr="003453D9">
          <w:rPr>
            <w:rStyle w:val="Hyperlink"/>
            <w:rFonts w:ascii="Times New Roman" w:hAnsi="Times New Roman" w:cs="Times New Roman"/>
            <w:color w:val="000000" w:themeColor="text1"/>
            <w:u w:val="none"/>
            <w:shd w:val="clear" w:color="auto" w:fill="FFFFFF"/>
            <w:lang w:val="hr-HR"/>
          </w:rPr>
          <w:t>protutenkovskih projektilnih</w:t>
        </w:r>
      </w:hyperlink>
      <w:r w:rsidRPr="00F42FFD">
        <w:rPr>
          <w:rStyle w:val="apple-converted-space"/>
          <w:rFonts w:ascii="Times New Roman" w:hAnsi="Times New Roman" w:cs="Times New Roman"/>
          <w:color w:val="000000" w:themeColor="text1"/>
          <w:shd w:val="clear" w:color="auto" w:fill="FFFFFF"/>
          <w:lang w:val="hr-HR"/>
        </w:rPr>
        <w:t xml:space="preserve"> </w:t>
      </w:r>
      <w:r w:rsidRPr="00F42FFD">
        <w:rPr>
          <w:rFonts w:ascii="Times New Roman" w:hAnsi="Times New Roman" w:cs="Times New Roman"/>
          <w:color w:val="000000" w:themeColor="text1"/>
          <w:shd w:val="clear" w:color="auto" w:fill="FFFFFF"/>
          <w:lang w:val="hr-HR"/>
        </w:rPr>
        <w:t xml:space="preserve">i raketnih sustava; </w:t>
      </w:r>
      <w:hyperlink r:id="rId15" w:tgtFrame="_blank" w:tooltip="SAS-Research-Note-1.pdf (402 KB)" w:history="1">
        <w:r w:rsidRPr="003453D9">
          <w:rPr>
            <w:rStyle w:val="Hyperlink"/>
            <w:rFonts w:ascii="Times New Roman" w:hAnsi="Times New Roman" w:cs="Times New Roman"/>
            <w:color w:val="000000" w:themeColor="text1"/>
            <w:u w:val="none"/>
            <w:shd w:val="clear" w:color="auto" w:fill="FFFFFF"/>
            <w:lang w:val="hr-HR"/>
          </w:rPr>
          <w:t>prijenosni bacači protuzrakoplovnih raketnih sustava (MANPADS)</w:t>
        </w:r>
      </w:hyperlink>
      <w:r w:rsidRPr="003453D9">
        <w:rPr>
          <w:rFonts w:ascii="Times New Roman" w:hAnsi="Times New Roman" w:cs="Times New Roman"/>
          <w:color w:val="000000" w:themeColor="text1"/>
          <w:shd w:val="clear" w:color="auto" w:fill="FFFFFF"/>
          <w:lang w:val="hr-HR"/>
        </w:rPr>
        <w:t xml:space="preserve">; te </w:t>
      </w:r>
      <w:hyperlink r:id="rId16" w:tgtFrame="_blank" w:tooltip="SAS-Research-Note-2.pdf (294 KB)" w:history="1">
        <w:r w:rsidRPr="003453D9">
          <w:rPr>
            <w:rStyle w:val="Hyperlink"/>
            <w:rFonts w:ascii="Times New Roman" w:hAnsi="Times New Roman" w:cs="Times New Roman"/>
            <w:color w:val="000000" w:themeColor="text1"/>
            <w:u w:val="none"/>
            <w:shd w:val="clear" w:color="auto" w:fill="FFFFFF"/>
            <w:lang w:val="hr-HR"/>
          </w:rPr>
          <w:t>minobacači</w:t>
        </w:r>
      </w:hyperlink>
      <w:r w:rsidRPr="003453D9">
        <w:rPr>
          <w:rFonts w:ascii="Times New Roman" w:hAnsi="Times New Roman" w:cs="Times New Roman"/>
          <w:color w:val="000000" w:themeColor="text1"/>
          <w:lang w:val="hr-HR"/>
        </w:rPr>
        <w:t xml:space="preserve"> </w:t>
      </w:r>
      <w:r w:rsidRPr="003453D9">
        <w:rPr>
          <w:rFonts w:ascii="Times New Roman" w:hAnsi="Times New Roman" w:cs="Times New Roman"/>
          <w:color w:val="000000" w:themeColor="text1"/>
          <w:shd w:val="clear" w:color="auto" w:fill="FFFFFF"/>
          <w:lang w:val="hr-HR"/>
        </w:rPr>
        <w:t>kalibra manjeg od 100 mm.</w:t>
      </w:r>
      <w:r w:rsidRPr="003453D9">
        <w:rPr>
          <w:rStyle w:val="EndnoteReference"/>
          <w:rFonts w:ascii="Times New Roman" w:hAnsi="Times New Roman" w:cs="Times New Roman"/>
          <w:color w:val="000000" w:themeColor="text1"/>
          <w:shd w:val="clear" w:color="auto" w:fill="FFFFFF"/>
          <w:lang w:val="hr-HR"/>
        </w:rPr>
        <w:endnoteReference w:id="127"/>
      </w:r>
    </w:p>
    <w:p w14:paraId="3334D24C"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Mala i srednja poduzeća (SME): </w:t>
      </w:r>
      <w:r w:rsidRPr="00F42FFD">
        <w:rPr>
          <w:rFonts w:ascii="Times New Roman" w:hAnsi="Times New Roman" w:cs="Times New Roman"/>
          <w:color w:val="000000" w:themeColor="text1"/>
          <w:lang w:val="hr-HR"/>
        </w:rPr>
        <w:t>SME-i su općenito poduzeća s manje od 500 zaposlenika.</w:t>
      </w:r>
      <w:r w:rsidRPr="00F42FFD">
        <w:rPr>
          <w:rStyle w:val="EndnoteReference"/>
          <w:rFonts w:ascii="Times New Roman" w:hAnsi="Times New Roman" w:cs="Times New Roman"/>
          <w:color w:val="000000" w:themeColor="text1"/>
          <w:lang w:val="hr-HR"/>
        </w:rPr>
        <w:endnoteReference w:id="128"/>
      </w:r>
    </w:p>
    <w:p w14:paraId="0C748A60"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Softver: </w:t>
      </w:r>
      <w:r w:rsidRPr="00F42FFD">
        <w:rPr>
          <w:rFonts w:ascii="Times New Roman" w:hAnsi="Times New Roman" w:cs="Times New Roman"/>
          <w:color w:val="000000" w:themeColor="text1"/>
          <w:shd w:val="clear" w:color="auto" w:fill="FFFFFF"/>
          <w:lang w:val="hr-HR"/>
        </w:rPr>
        <w:t>“skup jednog ili više "programa" ili "mikroprograma" koji su ugrađeni u bilo koji opipljivi medij izražavanja.”</w:t>
      </w:r>
      <w:r w:rsidRPr="00F42FFD">
        <w:rPr>
          <w:rStyle w:val="EndnoteReference"/>
          <w:rFonts w:ascii="Times New Roman" w:hAnsi="Times New Roman" w:cs="Times New Roman"/>
          <w:color w:val="000000" w:themeColor="text1"/>
          <w:shd w:val="clear" w:color="auto" w:fill="FFFFFF"/>
          <w:lang w:val="hr-HR"/>
        </w:rPr>
        <w:endnoteReference w:id="129"/>
      </w:r>
    </w:p>
    <w:p w14:paraId="6DED3367" w14:textId="08287626"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shd w:val="clear" w:color="auto" w:fill="FFFFFF"/>
          <w:lang w:val="hr-HR"/>
        </w:rPr>
        <w:t>Izvorni k</w:t>
      </w:r>
      <w:r w:rsidR="003453D9">
        <w:rPr>
          <w:rFonts w:ascii="Times New Roman" w:hAnsi="Times New Roman" w:cs="Times New Roman"/>
          <w:b/>
          <w:color w:val="000000" w:themeColor="text1"/>
          <w:shd w:val="clear" w:color="auto" w:fill="FFFFFF"/>
          <w:lang w:val="hr-HR"/>
        </w:rPr>
        <w:t>ô</w:t>
      </w:r>
      <w:r w:rsidRPr="00F42FFD">
        <w:rPr>
          <w:rFonts w:ascii="Times New Roman" w:hAnsi="Times New Roman" w:cs="Times New Roman"/>
          <w:b/>
          <w:color w:val="000000" w:themeColor="text1"/>
          <w:shd w:val="clear" w:color="auto" w:fill="FFFFFF"/>
          <w:lang w:val="hr-HR"/>
        </w:rPr>
        <w:t>d:</w:t>
      </w:r>
      <w:r w:rsidRPr="00F42FFD">
        <w:rPr>
          <w:rFonts w:ascii="Times New Roman" w:hAnsi="Times New Roman" w:cs="Times New Roman"/>
          <w:color w:val="000000" w:themeColor="text1"/>
          <w:shd w:val="clear" w:color="auto" w:fill="FFFFFF"/>
          <w:lang w:val="hr-HR"/>
        </w:rPr>
        <w:t xml:space="preserve"> “odgovarajući izraz jednog ili više procesa koje neki sustav programiranja može pretvoriti u oblik kojeg može izvršiti neka oprema („k</w:t>
      </w:r>
      <w:r w:rsidR="003453D9" w:rsidRPr="003453D9">
        <w:rPr>
          <w:rFonts w:ascii="Times New Roman" w:hAnsi="Times New Roman" w:cs="Times New Roman"/>
          <w:color w:val="000000" w:themeColor="text1"/>
          <w:shd w:val="clear" w:color="auto" w:fill="FFFFFF"/>
          <w:lang w:val="hr-HR"/>
        </w:rPr>
        <w:t>ô</w:t>
      </w:r>
      <w:r w:rsidRPr="00F42FFD">
        <w:rPr>
          <w:rFonts w:ascii="Times New Roman" w:hAnsi="Times New Roman" w:cs="Times New Roman"/>
          <w:color w:val="000000" w:themeColor="text1"/>
          <w:shd w:val="clear" w:color="auto" w:fill="FFFFFF"/>
          <w:lang w:val="hr-HR"/>
        </w:rPr>
        <w:t>d objekta“ (ili jezik objekta)).”</w:t>
      </w:r>
      <w:r w:rsidRPr="00F42FFD">
        <w:rPr>
          <w:rStyle w:val="EndnoteReference"/>
          <w:rFonts w:ascii="Times New Roman" w:hAnsi="Times New Roman" w:cs="Times New Roman"/>
          <w:color w:val="000000" w:themeColor="text1"/>
          <w:shd w:val="clear" w:color="auto" w:fill="FFFFFF"/>
          <w:lang w:val="hr-HR"/>
        </w:rPr>
        <w:endnoteReference w:id="130"/>
      </w:r>
    </w:p>
    <w:p w14:paraId="3FD9EEE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Strateška roba: </w:t>
      </w:r>
      <w:r w:rsidRPr="00F42FFD">
        <w:rPr>
          <w:rFonts w:ascii="Times New Roman" w:hAnsi="Times New Roman" w:cs="Times New Roman"/>
          <w:iCs/>
          <w:color w:val="000000" w:themeColor="text1"/>
          <w:lang w:val="hr-HR"/>
        </w:rPr>
        <w:t>„</w:t>
      </w:r>
      <w:r w:rsidRPr="00F42FFD">
        <w:rPr>
          <w:rFonts w:ascii="Times New Roman" w:hAnsi="Times New Roman" w:cs="Times New Roman"/>
          <w:color w:val="000000" w:themeColor="text1"/>
          <w:lang w:val="hr-HR"/>
        </w:rPr>
        <w:t>roba i tehnologije (uključujući i softver) čija trgovina ili prijenos imaju nacionalne ili međunarodne sigurnosne implikacije. Ova kategorija uključuje konvencionalno, biološko i nuklearno oružje i njihova sredstva isporuke, uz materijale, opremu i znanje koji doprinose njihovom razvoju, proizvodnji, održavanju i/ili uporabi. Mnogi materijali, oprema i znanje koji su vezani uz izradu strateške robe su dvojne namjene jer imaju i mirotvornu i komercijalnu primjenu, a to predstavlja izazov za vlade u osiguranju da se ista koristi za zakonske svrhe.</w:t>
      </w:r>
      <w:r w:rsidRPr="00F42FFD">
        <w:rPr>
          <w:rStyle w:val="EndnoteReference"/>
          <w:rFonts w:ascii="Times New Roman" w:hAnsi="Times New Roman" w:cs="Times New Roman"/>
          <w:iCs/>
          <w:color w:val="000000" w:themeColor="text1"/>
          <w:lang w:val="hr-HR"/>
        </w:rPr>
        <w:t xml:space="preserve"> </w:t>
      </w:r>
      <w:r w:rsidRPr="00F42FFD">
        <w:rPr>
          <w:rStyle w:val="EndnoteReference"/>
          <w:rFonts w:ascii="Times New Roman" w:hAnsi="Times New Roman" w:cs="Times New Roman"/>
          <w:iCs/>
          <w:color w:val="000000" w:themeColor="text1"/>
          <w:lang w:val="hr-HR"/>
        </w:rPr>
        <w:endnoteReference w:id="131"/>
      </w:r>
    </w:p>
    <w:p w14:paraId="26AEF0C2"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Strateške kontrole trgovine (STC-i): </w:t>
      </w:r>
      <w:r w:rsidRPr="00F42FFD">
        <w:rPr>
          <w:rFonts w:ascii="Times New Roman" w:hAnsi="Times New Roman" w:cs="Times New Roman"/>
          <w:color w:val="000000" w:themeColor="text1"/>
          <w:lang w:val="hr-HR"/>
        </w:rPr>
        <w:t>„Strateške kontrole trgovine“ ili „STC-i“ (nekada se nazivaju i „kontrole izvoza“) skupno se definiraju kao zakoni, propisi, posebna pravila, ograničenja i upravni postupci kojima se uređuju trgovina i transakcije koje uključuju robu, poslovanja/subjekte/pojedince te zemlje za koje postoji mogućnost da će dotična roba biti korištena u svrhe vezane uz širenje OMU-a ili konvencionalnog oružja. Za razliku od ostale robe koju vaša zemlja možda uređuje zbog ekoloških, zdravstvenih ili sigurnosnih razloga, „stratešku robu“ vaša zemlja uređuje zbog toga što njihova trgovina ili prijenos inozemnim strankama mogu utjecati na ključne nacionalne interese i međunarodne sigurnosne obveze</w:t>
      </w:r>
      <w:r w:rsidRPr="00F42FFD">
        <w:rPr>
          <w:rFonts w:ascii="Times New Roman" w:hAnsi="Times New Roman" w:cs="Times New Roman"/>
          <w:bCs/>
          <w:color w:val="000000" w:themeColor="text1"/>
          <w:lang w:val="hr-HR"/>
        </w:rPr>
        <w:t>. To uključuje nacionalnu sigurnost, sprječavanje opasnog širenja oružja za masovno uništenje (OMU-a) i konvencionalnog oružja te stratešku vanjsku politiku i gospodarske interese.</w:t>
      </w:r>
    </w:p>
    <w:p w14:paraId="2056F7FA" w14:textId="7430BBB4"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Usklađenost </w:t>
      </w:r>
      <w:r w:rsidR="003C3E6B">
        <w:rPr>
          <w:rFonts w:ascii="Times New Roman" w:hAnsi="Times New Roman" w:cs="Times New Roman"/>
          <w:b/>
          <w:color w:val="000000" w:themeColor="text1"/>
          <w:lang w:val="hr-HR"/>
        </w:rPr>
        <w:t>strateške kontrole trgovine (</w:t>
      </w:r>
      <w:r w:rsidRPr="00F42FFD">
        <w:rPr>
          <w:rFonts w:ascii="Times New Roman" w:hAnsi="Times New Roman" w:cs="Times New Roman"/>
          <w:b/>
          <w:color w:val="000000" w:themeColor="text1"/>
          <w:lang w:val="hr-HR"/>
        </w:rPr>
        <w:t>STC-a</w:t>
      </w:r>
      <w:r w:rsidR="003C3E6B">
        <w:rPr>
          <w:rFonts w:ascii="Times New Roman" w:hAnsi="Times New Roman" w:cs="Times New Roman"/>
          <w:b/>
          <w:color w:val="000000" w:themeColor="text1"/>
          <w:lang w:val="hr-HR"/>
        </w:rPr>
        <w:t>)</w:t>
      </w:r>
      <w:r w:rsidRPr="00F42FFD">
        <w:rPr>
          <w:rFonts w:ascii="Times New Roman" w:hAnsi="Times New Roman" w:cs="Times New Roman"/>
          <w:b/>
          <w:color w:val="000000" w:themeColor="text1"/>
          <w:lang w:val="hr-HR"/>
        </w:rPr>
        <w:t xml:space="preserve">: </w:t>
      </w:r>
      <w:r w:rsidRPr="00F42FFD">
        <w:rPr>
          <w:rFonts w:ascii="Times New Roman" w:hAnsi="Times New Roman" w:cs="Times New Roman"/>
          <w:color w:val="000000" w:themeColor="text1"/>
          <w:lang w:val="hr-HR"/>
        </w:rPr>
        <w:t>odnosi se na mjere ili činjenicu sukladnosti i poštivanja pravila i zahtjeva STC-a. U širem smislu, izraz „poštivanje trgovinskih propisa“ podrazumijeva sve valjane zakonske obveze i zabrane koje se primjenjuju na vanjsku trgovinu (npr. usklađenost s propisima u području suzbijanja korupcije i mita ili u području okoliša, zdravlja i sigurnosti (EHS)).</w:t>
      </w:r>
      <w:r w:rsidRPr="00F42FFD">
        <w:rPr>
          <w:rStyle w:val="EndnoteReference"/>
          <w:rFonts w:ascii="Times New Roman" w:hAnsi="Times New Roman" w:cs="Times New Roman"/>
          <w:color w:val="000000" w:themeColor="text1"/>
          <w:lang w:val="hr-HR"/>
        </w:rPr>
        <w:endnoteReference w:id="132"/>
      </w:r>
    </w:p>
    <w:p w14:paraId="4373FFD2"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Integratori sustava: </w:t>
      </w:r>
      <w:r w:rsidRPr="00F42FFD">
        <w:rPr>
          <w:rFonts w:ascii="Times New Roman" w:hAnsi="Times New Roman" w:cs="Times New Roman"/>
          <w:color w:val="000000" w:themeColor="text1"/>
          <w:shd w:val="clear" w:color="auto" w:fill="FFFFFF"/>
          <w:lang w:val="hr-HR"/>
        </w:rPr>
        <w:t>pojedinac ili poduzeće koji izrađuju računalne sustave za klijente kombinacijom hardverskih i softverskih proizvoda različitih prodavatelja.</w:t>
      </w:r>
      <w:r w:rsidRPr="00F42FFD">
        <w:rPr>
          <w:rStyle w:val="EndnoteReference"/>
          <w:rFonts w:ascii="Times New Roman" w:hAnsi="Times New Roman" w:cs="Times New Roman"/>
          <w:color w:val="000000" w:themeColor="text1"/>
          <w:shd w:val="clear" w:color="auto" w:fill="FFFFFF"/>
          <w:lang w:val="hr-HR"/>
        </w:rPr>
        <w:endnoteReference w:id="133"/>
      </w:r>
    </w:p>
    <w:p w14:paraId="5429F880" w14:textId="0C9DEB98"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Porezna oaza:</w:t>
      </w:r>
      <w:r w:rsidRPr="00F42FFD">
        <w:rPr>
          <w:rFonts w:ascii="Times New Roman" w:hAnsi="Times New Roman" w:cs="Times New Roman"/>
          <w:color w:val="000000" w:themeColor="text1"/>
          <w:lang w:val="hr-HR"/>
        </w:rPr>
        <w:t xml:space="preserve"> Politički/ekonomski subjekt koji ima mali ili nikakav porez na prihod iz inozemnih izvora ili kapitalne dobitke te je atraktivan za one koji žele skloniti svoja sredstva. Glavna značajka porezne oaze  je da se zakoni i ostale mjere koje se na nju odnose mogu iskoristiti za izbjegavanje ili zaobilaženje plaćanja poreza ili propisa drugih područja pravne nadležnosti.</w:t>
      </w:r>
      <w:r w:rsidRPr="00F42FFD">
        <w:rPr>
          <w:rStyle w:val="EndnoteReference"/>
          <w:rFonts w:ascii="Times New Roman" w:hAnsi="Times New Roman" w:cs="Times New Roman"/>
          <w:color w:val="000000" w:themeColor="text1"/>
          <w:lang w:val="hr-HR"/>
        </w:rPr>
        <w:endnoteReference w:id="134"/>
      </w:r>
      <w:r w:rsidRPr="00F42FFD">
        <w:rPr>
          <w:rFonts w:ascii="Times New Roman" w:hAnsi="Times New Roman" w:cs="Times New Roman"/>
          <w:color w:val="000000" w:themeColor="text1"/>
          <w:lang w:val="hr-HR"/>
        </w:rPr>
        <w:t xml:space="preserve"> Porezne oaze karakteriziraju slabi porezni regulatorni sustavi, slabiji postupci izdavanja dozvola, slabije carinske kontrole i neprimjereni kapaciteti provedbe zakona. Relativno mali broj ograničenja koja su primjenjiva na financijske transakcije ili poslovnu aktivnost u poreznim oazama omogućuje sigurne novčane transakcije i sprječava identifikaciju i praćenje subjekata koji su uključeni u prijenose oružja. Porezne oaze često koriste beskrupulozni posrednici, prijevoznici i špediteri kao prikladno odredište za pranje novca i izbjegavanje plaćanja poreza.</w:t>
      </w:r>
      <w:r w:rsidRPr="00F42FFD">
        <w:rPr>
          <w:rStyle w:val="EndnoteReference"/>
          <w:rFonts w:ascii="Times New Roman" w:hAnsi="Times New Roman" w:cs="Times New Roman"/>
          <w:color w:val="000000" w:themeColor="text1"/>
          <w:lang w:val="hr-HR"/>
        </w:rPr>
        <w:endnoteReference w:id="135"/>
      </w:r>
      <w:r w:rsidRPr="00F42FFD">
        <w:rPr>
          <w:rFonts w:ascii="Times New Roman" w:hAnsi="Times New Roman" w:cs="Times New Roman"/>
          <w:color w:val="000000" w:themeColor="text1"/>
          <w:lang w:val="hr-HR"/>
        </w:rPr>
        <w:t xml:space="preserve"> </w:t>
      </w:r>
    </w:p>
    <w:p w14:paraId="692F1ED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Tehnička pomoć: “</w:t>
      </w:r>
      <w:r w:rsidRPr="00F42FFD">
        <w:rPr>
          <w:rFonts w:ascii="Times New Roman" w:hAnsi="Times New Roman" w:cs="Times New Roman"/>
          <w:color w:val="000000" w:themeColor="text1"/>
          <w:lang w:val="hr-HR"/>
        </w:rPr>
        <w:t>Tehnička pomoć može biti pružena u obliku uputa, osposobljavanja u području stjecanja vještina, radnog znanja, konzultantskih usluga, a može uključivati i prijenos „tehničkih podataka“.</w:t>
      </w:r>
      <w:r w:rsidRPr="00F42FFD">
        <w:rPr>
          <w:rStyle w:val="EndnoteReference"/>
          <w:rFonts w:ascii="Times New Roman" w:hAnsi="Times New Roman" w:cs="Times New Roman"/>
          <w:color w:val="000000" w:themeColor="text1"/>
          <w:lang w:val="hr-HR"/>
        </w:rPr>
        <w:endnoteReference w:id="136"/>
      </w:r>
      <w:r w:rsidRPr="00F42FFD">
        <w:rPr>
          <w:rFonts w:ascii="Times New Roman" w:hAnsi="Times New Roman" w:cs="Times New Roman"/>
          <w:color w:val="000000" w:themeColor="text1"/>
          <w:lang w:val="hr-HR"/>
        </w:rPr>
        <w:t xml:space="preserve"> * </w:t>
      </w:r>
    </w:p>
    <w:p w14:paraId="4FBEFDDD" w14:textId="0C7DFD3A" w:rsidR="003F3CBA" w:rsidRPr="00F42FFD" w:rsidRDefault="003F3CBA" w:rsidP="003F3CBA">
      <w:pPr>
        <w:ind w:left="360"/>
        <w:jc w:val="both"/>
        <w:rPr>
          <w:rFonts w:ascii="Times New Roman" w:hAnsi="Times New Roman" w:cs="Times New Roman"/>
          <w:color w:val="000000" w:themeColor="text1"/>
          <w:lang w:val="hr-HR"/>
        </w:rPr>
      </w:pPr>
      <w:r w:rsidRPr="00F42FFD">
        <w:rPr>
          <w:rFonts w:ascii="Times New Roman" w:hAnsi="Times New Roman" w:cs="Times New Roman"/>
          <w:color w:val="000000" w:themeColor="text1"/>
          <w:u w:val="single"/>
          <w:lang w:val="hr-HR"/>
        </w:rPr>
        <w:t>Napomena:</w:t>
      </w:r>
      <w:r w:rsidRPr="00F42FFD">
        <w:rPr>
          <w:rFonts w:ascii="Times New Roman" w:hAnsi="Times New Roman" w:cs="Times New Roman"/>
          <w:color w:val="000000" w:themeColor="text1"/>
          <w:lang w:val="hr-HR"/>
        </w:rPr>
        <w:t xml:space="preserve"> </w:t>
      </w:r>
      <w:r w:rsidRPr="00F42FFD">
        <w:rPr>
          <w:rFonts w:ascii="Times New Roman" w:hAnsi="Times New Roman" w:cs="Times New Roman"/>
          <w:i/>
          <w:color w:val="000000" w:themeColor="text1"/>
          <w:lang w:val="hr-HR"/>
        </w:rPr>
        <w:t>Prijenosi tehnologije, informacija, know-how-a, znanja i/ili tehničkih kapaciteta mogu se odvijati opipljivim i neopipljivim sredstvima. Opipljivi prijenosi tehnologije uključuju pružanje znanja ili informacija u opipljivom ili materijalnom obliku (poput radova, priručnika s uputama, planova i dokumenata o edukacijama). Nematerijalni prijenosi tehnologije uključuju prijenos znanja ili informacija korištenjem elektroničkih komunikacija, elektroničke pošte, telefaksa, usmenih uputa ili edukacija. Molimo provjerite vaše nacionalne STC-ove i ostalo zakonodavstvo kako biste utvrdili je</w:t>
      </w:r>
      <w:r w:rsidR="0097175C">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pojam „tehničke pomoći“ definiran ili uređen.</w:t>
      </w:r>
    </w:p>
    <w:p w14:paraId="6D1DE65E" w14:textId="4087CB29"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Tehnički podaci: </w:t>
      </w:r>
      <w:r w:rsidRPr="00F42FFD">
        <w:rPr>
          <w:rFonts w:ascii="Times New Roman" w:hAnsi="Times New Roman" w:cs="Times New Roman"/>
          <w:color w:val="000000" w:themeColor="text1"/>
          <w:lang w:val="hr-HR"/>
        </w:rPr>
        <w:t>Informacije koje su potrebne radi dizajna, razvoja, proizvodnje, izrade, sastavljanja, rada, popravka, ispitivanja, održavanja ili modifikacije kontroliranih proizvoda. Tehnički podaci mogu biti u obliku planova, nacrta, dijagrama, fotografija, modela, formula, tablica, inženjerskih nacrta i specifikacija, priručnika i uputa u pisanom obliku ili nasnimljenih na drugim medijima ili uređajima poput diskova, vrpci ili memorija koje se samo mogu čitati.</w:t>
      </w:r>
      <w:r w:rsidRPr="00F42FFD">
        <w:rPr>
          <w:rStyle w:val="EndnoteReference"/>
          <w:rFonts w:ascii="Times New Roman" w:hAnsi="Times New Roman" w:cs="Times New Roman"/>
          <w:color w:val="000000" w:themeColor="text1"/>
          <w:lang w:val="hr-HR"/>
        </w:rPr>
        <w:endnoteReference w:id="137"/>
      </w:r>
      <w:r w:rsidRPr="00F42FFD">
        <w:rPr>
          <w:rFonts w:ascii="Times New Roman" w:hAnsi="Times New Roman" w:cs="Times New Roman"/>
          <w:color w:val="000000" w:themeColor="text1"/>
          <w:lang w:val="hr-HR"/>
        </w:rPr>
        <w:t xml:space="preserve">  *</w:t>
      </w:r>
      <w:r w:rsidRPr="00F42FFD">
        <w:rPr>
          <w:rFonts w:ascii="Times New Roman" w:hAnsi="Times New Roman" w:cs="Times New Roman"/>
          <w:i/>
          <w:color w:val="000000" w:themeColor="text1"/>
          <w:lang w:val="hr-HR"/>
        </w:rPr>
        <w:t xml:space="preserve"> Molimo provjerite vaše nacionalne STC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definicija i uređenje „tehničkih podataka“.</w:t>
      </w:r>
    </w:p>
    <w:p w14:paraId="2F1B913F" w14:textId="78F3E552"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Tehnologija: </w:t>
      </w:r>
      <w:r w:rsidRPr="00F42FFD">
        <w:rPr>
          <w:rFonts w:ascii="Times New Roman" w:hAnsi="Times New Roman" w:cs="Times New Roman"/>
          <w:color w:val="000000" w:themeColor="text1"/>
          <w:lang w:val="hr-HR"/>
        </w:rPr>
        <w:t xml:space="preserve">„Bilo koja specifična informacija i </w:t>
      </w:r>
      <w:r w:rsidRPr="003C3E6B">
        <w:rPr>
          <w:rFonts w:ascii="Times New Roman" w:hAnsi="Times New Roman" w:cs="Times New Roman"/>
          <w:i/>
          <w:color w:val="000000" w:themeColor="text1"/>
          <w:lang w:val="hr-HR"/>
        </w:rPr>
        <w:t>know-how</w:t>
      </w:r>
      <w:r w:rsidRPr="00F42FFD">
        <w:rPr>
          <w:rFonts w:ascii="Times New Roman" w:hAnsi="Times New Roman" w:cs="Times New Roman"/>
          <w:color w:val="000000" w:themeColor="text1"/>
          <w:lang w:val="hr-HR"/>
        </w:rPr>
        <w:t xml:space="preserve"> (bilo da je u opipljivom obliku, poput modela, prototipa, nacrta, skica, dijagrama, planova, priručnika, softvera ili u neopipljivom obliku poput treninga ili tehničkih usluga) koji su potrebni radi razvoja, proizvodnje ili korištenja robe, ali ne i sama roba”.</w:t>
      </w:r>
      <w:r w:rsidRPr="00F42FFD">
        <w:rPr>
          <w:rFonts w:ascii="Times New Roman" w:hAnsi="Times New Roman" w:cs="Times New Roman"/>
          <w:b/>
          <w:color w:val="000000" w:themeColor="text1"/>
          <w:lang w:val="hr-HR"/>
        </w:rPr>
        <w:t xml:space="preserve"> </w:t>
      </w:r>
      <w:r w:rsidRPr="00F42FFD">
        <w:rPr>
          <w:rFonts w:ascii="Times New Roman" w:hAnsi="Times New Roman" w:cs="Times New Roman"/>
          <w:color w:val="000000" w:themeColor="text1"/>
          <w:lang w:val="hr-HR"/>
        </w:rPr>
        <w:t>Informacije su u obliku „tehničkih podataka“ ili „tehničke pomoći“.”</w:t>
      </w:r>
      <w:r w:rsidRPr="00F42FFD">
        <w:rPr>
          <w:rStyle w:val="EndnoteReference"/>
          <w:rFonts w:ascii="Times New Roman" w:hAnsi="Times New Roman" w:cs="Times New Roman"/>
          <w:color w:val="000000" w:themeColor="text1"/>
          <w:lang w:val="hr-HR"/>
        </w:rPr>
        <w:endnoteReference w:id="138"/>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Molimo provjerite vaše nacionalne STC-ove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jasna definicija „tehnologije“ i kako su uređeni prijenosi</w:t>
      </w:r>
      <w:r w:rsidRPr="00F42FFD">
        <w:rPr>
          <w:rFonts w:ascii="Times New Roman" w:hAnsi="Times New Roman" w:cs="Times New Roman"/>
          <w:i/>
          <w:color w:val="000000" w:themeColor="text1"/>
          <w:shd w:val="clear" w:color="auto" w:fill="FFFFFF"/>
          <w:lang w:val="hr-HR"/>
        </w:rPr>
        <w:t>.</w:t>
      </w:r>
    </w:p>
    <w:p w14:paraId="4F9FE358"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Plan kontrole tehnologije (TCP): </w:t>
      </w:r>
      <w:r w:rsidRPr="00F42FFD">
        <w:rPr>
          <w:rFonts w:ascii="Times New Roman" w:hAnsi="Times New Roman" w:cs="Times New Roman"/>
          <w:color w:val="000000" w:themeColor="text1"/>
          <w:lang w:val="hr-HR"/>
        </w:rPr>
        <w:t>skup politika i postupaka (slično ICP-u) koji su osmišljeni kako bi osigurali da se tehnologijom upravlja u skladu s nacionalnim zahtjevima i uvjetima koji su utvrđeni u relevantnim odobrenjima izdavanja dozvole (stranim ili domaćim).</w:t>
      </w:r>
    </w:p>
    <w:p w14:paraId="43E18F6B" w14:textId="3DC1B1DF"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Prijenos tehnologije: </w:t>
      </w:r>
      <w:r w:rsidRPr="00F42FFD">
        <w:rPr>
          <w:rFonts w:ascii="Times New Roman" w:hAnsi="Times New Roman" w:cs="Times New Roman"/>
          <w:color w:val="000000" w:themeColor="text1"/>
          <w:lang w:val="hr-HR"/>
        </w:rPr>
        <w:t>izdavanje ili prenošenje tehničkih data (putem materijalnih ili nematerijalnih sredstava, uključujući usmena ili vizualna) ili pružanje tehničke pomoći. *</w:t>
      </w:r>
      <w:r w:rsidRPr="00F42FFD">
        <w:rPr>
          <w:rFonts w:ascii="Times New Roman" w:hAnsi="Times New Roman" w:cs="Times New Roman"/>
          <w:i/>
          <w:color w:val="000000" w:themeColor="text1"/>
          <w:lang w:val="hr-HR"/>
        </w:rPr>
        <w:t xml:space="preserve"> Molimo provjerite vaše nacionalne STC-ove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jasna definicija i uređenje „prijenosa tehnologije”.</w:t>
      </w:r>
    </w:p>
    <w:p w14:paraId="3F47DDA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Brokerske usluge treće zemlje (treće strane):</w:t>
      </w:r>
      <w:r w:rsidRPr="00F42FFD">
        <w:rPr>
          <w:rFonts w:ascii="Times New Roman" w:hAnsi="Times New Roman" w:cs="Times New Roman"/>
          <w:color w:val="000000" w:themeColor="text1"/>
          <w:lang w:val="hr-HR"/>
        </w:rPr>
        <w:t xml:space="preserve"> Transakcije brokerskih usluga u izvozu, uvozu, ponovnom izvozu ili provozu kontrolirane robe ili povezanih usluga u kojima se fizička roba prenosi samo između stranih zemalja, ali ne ulazi u zemlju u kojoj se nalazi broker. U transakciji brokerskih usluga treće zemlje pojedinac koji se nalazi u Zemlji A posreduje pri prijenosu oružja iz lokacije izvan Zemlje X prema drugoj lokaciji izvan Zemlje A. Roba nikada ne ulazi u zemlju u kojoj broker djeluje.</w:t>
      </w:r>
      <w:r w:rsidRPr="00F42FFD">
        <w:rPr>
          <w:rFonts w:ascii="Times New Roman" w:hAnsi="Times New Roman" w:cs="Times New Roman"/>
          <w:b/>
          <w:color w:val="000000" w:themeColor="text1"/>
          <w:lang w:val="hr-HR"/>
        </w:rPr>
        <w:t xml:space="preserve"> </w:t>
      </w:r>
    </w:p>
    <w:p w14:paraId="430F2B15"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Pružatelj logističkih usluga treće strane (3PL): </w:t>
      </w:r>
      <w:r w:rsidRPr="00F42FFD">
        <w:rPr>
          <w:rFonts w:ascii="Times New Roman" w:hAnsi="Times New Roman" w:cs="Times New Roman"/>
          <w:color w:val="000000" w:themeColor="text1"/>
          <w:lang w:val="hr-HR"/>
        </w:rPr>
        <w:t xml:space="preserve"> poduzeće koje je različito od proizvođača ili izvoznika, a koje pruža većinu tehničke logistike u procesu izvoza ili uvoza. To može uključivati organizaciju otpreme, skladištenje i upravljanja lancem opskrbe.</w:t>
      </w:r>
      <w:r w:rsidRPr="00F42FFD">
        <w:rPr>
          <w:rStyle w:val="EndnoteReference"/>
          <w:rFonts w:ascii="Times New Roman" w:hAnsi="Times New Roman" w:cs="Times New Roman"/>
          <w:color w:val="000000" w:themeColor="text1"/>
          <w:lang w:val="hr-HR"/>
        </w:rPr>
        <w:endnoteReference w:id="139"/>
      </w:r>
    </w:p>
    <w:p w14:paraId="37F48F2F"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Olakšavanje trgovine: “</w:t>
      </w:r>
      <w:r w:rsidRPr="00F42FFD">
        <w:rPr>
          <w:rFonts w:ascii="Times New Roman" w:hAnsi="Times New Roman" w:cs="Times New Roman"/>
          <w:color w:val="000000" w:themeColor="text1"/>
          <w:shd w:val="clear" w:color="auto" w:fill="FFFFFF"/>
          <w:lang w:val="hr-HR"/>
        </w:rPr>
        <w:t>uklanjanje prepreka pri kretanju robe preko granica (npr. pojednostavnjenje carinskih postupaka).”</w:t>
      </w:r>
      <w:r w:rsidRPr="00F42FFD">
        <w:rPr>
          <w:rStyle w:val="EndnoteReference"/>
          <w:rFonts w:ascii="Times New Roman" w:hAnsi="Times New Roman" w:cs="Times New Roman"/>
          <w:color w:val="000000" w:themeColor="text1"/>
          <w:shd w:val="clear" w:color="auto" w:fill="FFFFFF"/>
          <w:lang w:val="hr-HR"/>
        </w:rPr>
        <w:endnoteReference w:id="140"/>
      </w:r>
    </w:p>
    <w:p w14:paraId="3C25CDA6"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Posrednici pri trgovini: </w:t>
      </w:r>
      <w:r w:rsidRPr="00F42FFD">
        <w:rPr>
          <w:rFonts w:ascii="Times New Roman" w:hAnsi="Times New Roman" w:cs="Times New Roman"/>
          <w:color w:val="000000" w:themeColor="text1"/>
          <w:lang w:val="hr-HR"/>
        </w:rPr>
        <w:t>poduzeća ili pojedinci koji se uključuju u posredovanje pri trgovini, često puta ovi subjekti ne poštuju najbolje prakse STC-a te mogu navesti izvoznike i uvoznike na pogrešan put u svezi zakona o STC-u ako nisu valjano kontrolirani i obučeni.</w:t>
      </w:r>
      <w:r w:rsidRPr="00F42FFD">
        <w:rPr>
          <w:rStyle w:val="EndnoteReference"/>
          <w:rFonts w:ascii="Times New Roman" w:hAnsi="Times New Roman" w:cs="Times New Roman"/>
          <w:color w:val="000000" w:themeColor="text1"/>
          <w:lang w:val="hr-HR"/>
        </w:rPr>
        <w:endnoteReference w:id="141"/>
      </w:r>
    </w:p>
    <w:p w14:paraId="114F2F67"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color w:val="000000" w:themeColor="text1"/>
          <w:lang w:val="hr-HR"/>
        </w:rPr>
      </w:pPr>
      <w:r w:rsidRPr="00F42FFD">
        <w:rPr>
          <w:rFonts w:ascii="Times New Roman" w:hAnsi="Times New Roman" w:cs="Times New Roman"/>
          <w:b/>
          <w:color w:val="000000" w:themeColor="text1"/>
          <w:lang w:val="hr-HR"/>
        </w:rPr>
        <w:t xml:space="preserve">Probir transakcije: </w:t>
      </w:r>
      <w:r w:rsidRPr="00F42FFD">
        <w:rPr>
          <w:rFonts w:ascii="Times New Roman" w:hAnsi="Times New Roman" w:cs="Times New Roman"/>
          <w:color w:val="000000" w:themeColor="text1"/>
          <w:lang w:val="hr-HR"/>
        </w:rPr>
        <w:t>proces probira stranki, odredišta i krajnjih uporaba vezanih uz transakciju koji ima za svrhu osigurati usklađenost sa STC-om te da poduzeće poduzima odgovarajuću dubinsku analizu prije prijenosa strateške robe ili tehnologija.</w:t>
      </w:r>
    </w:p>
    <w:p w14:paraId="25DA2A95" w14:textId="6DAC8C8B" w:rsidR="003F3CBA" w:rsidRPr="00F42FFD" w:rsidRDefault="003F3CBA" w:rsidP="003F3CBA">
      <w:pPr>
        <w:tabs>
          <w:tab w:val="left" w:pos="360"/>
        </w:tabs>
        <w:spacing w:before="120" w:after="120" w:line="240" w:lineRule="auto"/>
        <w:ind w:left="-360"/>
        <w:jc w:val="both"/>
        <w:rPr>
          <w:rFonts w:ascii="Times New Roman" w:hAnsi="Times New Roman" w:cs="Times New Roman"/>
          <w:color w:val="000000" w:themeColor="text1"/>
          <w:lang w:val="hr-HR"/>
        </w:rPr>
      </w:pPr>
      <w:r w:rsidRPr="00F42FFD">
        <w:rPr>
          <w:rFonts w:ascii="Times New Roman" w:hAnsi="Times New Roman" w:cs="Times New Roman"/>
          <w:b/>
          <w:color w:val="000000" w:themeColor="text1"/>
          <w:lang w:val="hr-HR"/>
        </w:rPr>
        <w:t xml:space="preserve">Provoz: </w:t>
      </w:r>
      <w:r w:rsidRPr="00F42FFD">
        <w:rPr>
          <w:rFonts w:ascii="Times New Roman" w:hAnsi="Times New Roman" w:cs="Times New Roman"/>
          <w:color w:val="000000" w:themeColor="text1"/>
          <w:lang w:val="hr-HR"/>
        </w:rPr>
        <w:t>Provoz uključuje kretanje robe iz Zemlje A (zemlje izvoznice) preko Zemlje B (zemlje provoza) kopnom, morem ili zrakom u Zemlju C (zemlju uvoznicu), pri čemu nema promjene načina/sredstva prijenosa.</w:t>
      </w:r>
      <w:r w:rsidRPr="00F42FFD">
        <w:rPr>
          <w:rStyle w:val="EndnoteReference"/>
          <w:rFonts w:ascii="Times New Roman" w:hAnsi="Times New Roman" w:cs="Times New Roman"/>
          <w:color w:val="000000" w:themeColor="text1"/>
          <w:lang w:val="hr-HR"/>
        </w:rPr>
        <w:endnoteReference w:id="142"/>
      </w:r>
      <w:r w:rsidRPr="00F42FFD">
        <w:rPr>
          <w:rFonts w:ascii="Times New Roman" w:hAnsi="Times New Roman" w:cs="Times New Roman"/>
          <w:color w:val="000000" w:themeColor="text1"/>
          <w:lang w:val="hr-HR"/>
        </w:rPr>
        <w:t xml:space="preserve"> Takva roba nema primatelja u zemlji provoza. Roba u provozu ne ulazi u glavno carinsko područje Zemlje B. Unutar EU-a, „provoz“ se definira kao prijevoz robe koja ne pripada Zajednici, a koja ulazi i prolazi kroz carinsko područje Zajednice te kojoj je odredište izvan Zajednice.</w:t>
      </w:r>
      <w:r w:rsidRPr="00F42FFD">
        <w:rPr>
          <w:rStyle w:val="EndnoteReference"/>
          <w:rFonts w:ascii="Times New Roman" w:hAnsi="Times New Roman" w:cs="Times New Roman"/>
          <w:color w:val="000000" w:themeColor="text1"/>
          <w:lang w:val="hr-HR"/>
        </w:rPr>
        <w:endnoteReference w:id="143"/>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Molimo provjerite vaše nacionalne STC-ove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jasna definicija pojma „provoza“.</w:t>
      </w:r>
    </w:p>
    <w:p w14:paraId="3DA05764" w14:textId="572D8C5F"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Prijevoz:</w:t>
      </w:r>
      <w:r w:rsidRPr="00F42FFD">
        <w:rPr>
          <w:rFonts w:ascii="Times New Roman" w:hAnsi="Times New Roman" w:cs="Times New Roman"/>
          <w:color w:val="000000" w:themeColor="text1"/>
          <w:lang w:val="hr-HR"/>
        </w:rPr>
        <w:t xml:space="preserve"> kretanje ljudi i robe od jednog mjesta do drugog. *</w:t>
      </w:r>
      <w:r w:rsidRPr="00F42FFD">
        <w:rPr>
          <w:rFonts w:ascii="Times New Roman" w:hAnsi="Times New Roman" w:cs="Times New Roman"/>
          <w:i/>
          <w:color w:val="000000" w:themeColor="text1"/>
          <w:lang w:val="hr-HR"/>
        </w:rPr>
        <w:t xml:space="preserve"> Molimo provjerite vaše nacionalne STC-ove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jasna definicija pojma „prijevoz“.</w:t>
      </w:r>
    </w:p>
    <w:p w14:paraId="4B45792F"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color w:val="000000" w:themeColor="text1"/>
          <w:lang w:val="hr-HR"/>
        </w:rPr>
      </w:pPr>
      <w:r w:rsidRPr="00F42FFD">
        <w:rPr>
          <w:rFonts w:ascii="Times New Roman" w:hAnsi="Times New Roman" w:cs="Times New Roman"/>
          <w:b/>
          <w:color w:val="000000" w:themeColor="text1"/>
          <w:lang w:val="hr-HR"/>
        </w:rPr>
        <w:t>Prijevoznik:</w:t>
      </w:r>
      <w:r w:rsidRPr="00F42FFD">
        <w:rPr>
          <w:rFonts w:ascii="Times New Roman" w:hAnsi="Times New Roman" w:cs="Times New Roman"/>
          <w:color w:val="000000" w:themeColor="text1"/>
          <w:lang w:val="hr-HR"/>
        </w:rPr>
        <w:t xml:space="preserve"> Pojedinac ili organizacija koja olakšava, organizira prijevoz robe od prodavatelja (proizvođača ili distributera) do kupca (krajnjeg korisnika ili drugog subjekta) u zamjenu za naknadu.</w:t>
      </w:r>
      <w:r w:rsidRPr="00F42FFD">
        <w:rPr>
          <w:rStyle w:val="EndnoteReference"/>
          <w:rFonts w:ascii="Times New Roman" w:hAnsi="Times New Roman" w:cs="Times New Roman"/>
          <w:color w:val="000000" w:themeColor="text1"/>
          <w:lang w:val="hr-HR"/>
        </w:rPr>
        <w:endnoteReference w:id="144"/>
      </w:r>
      <w:r w:rsidRPr="00F42FFD">
        <w:rPr>
          <w:rFonts w:ascii="Times New Roman" w:hAnsi="Times New Roman" w:cs="Times New Roman"/>
          <w:color w:val="000000" w:themeColor="text1"/>
          <w:lang w:val="hr-HR"/>
        </w:rPr>
        <w:t xml:space="preserve"> Prijevoznici uključuju otpremnike, posrednike i špeditere.</w:t>
      </w:r>
      <w:r w:rsidRPr="00F42FFD">
        <w:rPr>
          <w:rStyle w:val="EndnoteReference"/>
          <w:rFonts w:ascii="Times New Roman" w:hAnsi="Times New Roman" w:cs="Times New Roman"/>
          <w:color w:val="000000" w:themeColor="text1"/>
          <w:lang w:val="hr-HR"/>
        </w:rPr>
        <w:endnoteReference w:id="145"/>
      </w:r>
    </w:p>
    <w:p w14:paraId="4346E275" w14:textId="2DFD5EE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Prekrcaj: </w:t>
      </w:r>
      <w:r w:rsidRPr="00F42FFD">
        <w:rPr>
          <w:rFonts w:ascii="Times New Roman" w:hAnsi="Times New Roman" w:cs="Times New Roman"/>
          <w:color w:val="000000" w:themeColor="text1"/>
          <w:lang w:val="hr-HR"/>
        </w:rPr>
        <w:t>Prekrcaj robe uključuje njeno kretanje iz Zemlje A (zemlje izvoznice) preko Zemlje B (zemlje prekrcaja) kopnom, morem ili zrakom u Zemlju C (zemlju uvoznicu), pri čemu postoji promjena načina/sredstva prijevoza.</w:t>
      </w:r>
      <w:r w:rsidRPr="00F42FFD">
        <w:rPr>
          <w:rStyle w:val="EndnoteReference"/>
          <w:rFonts w:ascii="Times New Roman" w:hAnsi="Times New Roman" w:cs="Times New Roman"/>
          <w:color w:val="000000" w:themeColor="text1"/>
          <w:lang w:val="hr-HR"/>
        </w:rPr>
        <w:endnoteReference w:id="146"/>
      </w:r>
      <w:r w:rsidRPr="00F42FFD">
        <w:rPr>
          <w:rFonts w:ascii="Times New Roman" w:hAnsi="Times New Roman" w:cs="Times New Roman"/>
          <w:color w:val="000000" w:themeColor="text1"/>
          <w:lang w:val="hr-HR"/>
        </w:rPr>
        <w:t xml:space="preserve"> Roba se premješta pod carinskom kontrolom iz uvoznog prijevoznog sredstva u izvozno prijevozno sredstvo. * </w:t>
      </w:r>
      <w:r w:rsidRPr="00F42FFD">
        <w:rPr>
          <w:rFonts w:ascii="Times New Roman" w:hAnsi="Times New Roman" w:cs="Times New Roman"/>
          <w:i/>
          <w:color w:val="000000" w:themeColor="text1"/>
          <w:lang w:val="hr-HR"/>
        </w:rPr>
        <w:t>Molimo provjerite vaše nacionalne STC i ostalo zakonodavstvo kako biste utvrdili postoji</w:t>
      </w:r>
      <w:r w:rsidR="00B46979">
        <w:rPr>
          <w:rFonts w:ascii="Times New Roman" w:hAnsi="Times New Roman" w:cs="Times New Roman"/>
          <w:i/>
          <w:color w:val="000000" w:themeColor="text1"/>
          <w:lang w:val="hr-HR"/>
        </w:rPr>
        <w:t xml:space="preserve"> li</w:t>
      </w:r>
      <w:r w:rsidRPr="00F42FFD">
        <w:rPr>
          <w:rFonts w:ascii="Times New Roman" w:hAnsi="Times New Roman" w:cs="Times New Roman"/>
          <w:i/>
          <w:color w:val="000000" w:themeColor="text1"/>
          <w:lang w:val="hr-HR"/>
        </w:rPr>
        <w:t xml:space="preserve"> jasna definicija „prekrcaj“.</w:t>
      </w:r>
    </w:p>
    <w:p w14:paraId="116A68F1"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Krajnji primatelj: “</w:t>
      </w:r>
      <w:r w:rsidRPr="00F42FFD">
        <w:rPr>
          <w:rFonts w:ascii="Times New Roman" w:hAnsi="Times New Roman" w:cs="Times New Roman"/>
          <w:color w:val="000000" w:themeColor="text1"/>
          <w:lang w:val="hr-HR"/>
        </w:rPr>
        <w:t>glavna stranka od interesa koja se nalazi u inozemstvu i koja zaprima pošiljku izvezene ili ponovno izvezene robe. Krajnji primatelj nije špediter niti neki drugi posrednik, ali može biti krajnji korisnik.”</w:t>
      </w:r>
      <w:r w:rsidRPr="00F42FFD">
        <w:rPr>
          <w:rStyle w:val="EndnoteReference"/>
          <w:rFonts w:ascii="Times New Roman" w:hAnsi="Times New Roman" w:cs="Times New Roman"/>
          <w:color w:val="000000" w:themeColor="text1"/>
          <w:lang w:val="hr-HR"/>
        </w:rPr>
        <w:endnoteReference w:id="147"/>
      </w:r>
    </w:p>
    <w:p w14:paraId="3A488F23"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Nekonvencionalno oružje: </w:t>
      </w:r>
      <w:r w:rsidRPr="00F42FFD">
        <w:rPr>
          <w:rFonts w:ascii="Times New Roman" w:hAnsi="Times New Roman" w:cs="Times New Roman"/>
          <w:color w:val="000000" w:themeColor="text1"/>
          <w:lang w:val="hr-HR"/>
        </w:rPr>
        <w:t>obično podrazumijeva oružje nuklearne, biološke, kemijske ili radiološke prirode (CBRN).</w:t>
      </w:r>
    </w:p>
    <w:p w14:paraId="0CA8044A" w14:textId="36361C75"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Odbori Ujedinjenih </w:t>
      </w:r>
      <w:r w:rsidR="00995052">
        <w:rPr>
          <w:rFonts w:ascii="Times New Roman" w:hAnsi="Times New Roman" w:cs="Times New Roman"/>
          <w:b/>
          <w:color w:val="000000" w:themeColor="text1"/>
          <w:lang w:val="hr-HR"/>
        </w:rPr>
        <w:t>n</w:t>
      </w:r>
      <w:r w:rsidRPr="00F42FFD">
        <w:rPr>
          <w:rFonts w:ascii="Times New Roman" w:hAnsi="Times New Roman" w:cs="Times New Roman"/>
          <w:b/>
          <w:color w:val="000000" w:themeColor="text1"/>
          <w:lang w:val="hr-HR"/>
        </w:rPr>
        <w:t xml:space="preserve">aroda za sankcije: </w:t>
      </w:r>
      <w:r w:rsidRPr="00F42FFD">
        <w:rPr>
          <w:rFonts w:ascii="Times New Roman" w:hAnsi="Times New Roman" w:cs="Times New Roman"/>
          <w:color w:val="000000" w:themeColor="text1"/>
          <w:lang w:val="hr-HR"/>
        </w:rPr>
        <w:t xml:space="preserve">podružnica Vijeća sigurnosti Ujedinjenih </w:t>
      </w:r>
      <w:r w:rsidR="00995052">
        <w:rPr>
          <w:rFonts w:ascii="Times New Roman" w:hAnsi="Times New Roman" w:cs="Times New Roman"/>
          <w:color w:val="000000" w:themeColor="text1"/>
          <w:lang w:val="hr-HR"/>
        </w:rPr>
        <w:t>n</w:t>
      </w:r>
      <w:r w:rsidRPr="00F42FFD">
        <w:rPr>
          <w:rFonts w:ascii="Times New Roman" w:hAnsi="Times New Roman" w:cs="Times New Roman"/>
          <w:color w:val="000000" w:themeColor="text1"/>
          <w:lang w:val="hr-HR"/>
        </w:rPr>
        <w:t>aroda (UNSC) koja je usmjerena na primjenu i održavanje sankcija UN-a.</w:t>
      </w:r>
      <w:r w:rsidRPr="00F42FFD">
        <w:rPr>
          <w:rStyle w:val="EndnoteReference"/>
          <w:rFonts w:ascii="Times New Roman" w:hAnsi="Times New Roman" w:cs="Times New Roman"/>
          <w:color w:val="000000" w:themeColor="text1"/>
          <w:lang w:val="hr-HR"/>
        </w:rPr>
        <w:endnoteReference w:id="148"/>
      </w:r>
      <w:r w:rsidRPr="00F42FFD">
        <w:rPr>
          <w:rFonts w:ascii="Times New Roman" w:hAnsi="Times New Roman" w:cs="Times New Roman"/>
          <w:color w:val="000000" w:themeColor="text1"/>
          <w:lang w:val="hr-HR"/>
        </w:rPr>
        <w:t xml:space="preserve"> </w:t>
      </w:r>
    </w:p>
    <w:p w14:paraId="24B944CE" w14:textId="5E67FE3C"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Rezolucija 1540 Vijeća sigurnosti Ujedinjenih </w:t>
      </w:r>
      <w:r w:rsidR="007E510E">
        <w:rPr>
          <w:rFonts w:ascii="Times New Roman" w:hAnsi="Times New Roman" w:cs="Times New Roman"/>
          <w:b/>
          <w:color w:val="000000" w:themeColor="text1"/>
          <w:lang w:val="hr-HR"/>
        </w:rPr>
        <w:t>n</w:t>
      </w:r>
      <w:r w:rsidRPr="00F42FFD">
        <w:rPr>
          <w:rFonts w:ascii="Times New Roman" w:hAnsi="Times New Roman" w:cs="Times New Roman"/>
          <w:b/>
          <w:color w:val="000000" w:themeColor="text1"/>
          <w:lang w:val="hr-HR"/>
        </w:rPr>
        <w:t xml:space="preserve">aroda (UNSCR 1540): </w:t>
      </w:r>
      <w:r w:rsidRPr="00F42FFD">
        <w:rPr>
          <w:rFonts w:ascii="Times New Roman" w:hAnsi="Times New Roman" w:cs="Times New Roman"/>
          <w:color w:val="000000" w:themeColor="text1"/>
          <w:lang w:val="hr-HR"/>
        </w:rPr>
        <w:t>UNSCR 1540 drži da su širenje nuklearnog, kemijskog i biološkog oružja, kao i njihovi sustavi isporuke, prijetnja međunarodnoj sigurnosti. Nadalje, nameće obvezu iz Poglavlja VII prema kojoj sve države članice moraju usvojiti zakonodavstvo kojim se sprječavaju širenje nuklearnog, kemijskog i biološkog oružja</w:t>
      </w:r>
      <w:r w:rsidRPr="00F42FFD">
        <w:rPr>
          <w:rFonts w:ascii="Times New Roman" w:hAnsi="Times New Roman" w:cs="Times New Roman"/>
          <w:color w:val="000000" w:themeColor="text1"/>
          <w:shd w:val="clear" w:color="auto" w:fill="FEFEFE"/>
          <w:lang w:val="hr-HR"/>
        </w:rPr>
        <w:t>, kao i njihovi sustavi isporuke, te moraju uspostaviti odgovarajuće nacionalne kontrole nad dotičnim materijalima kako bi se spriječila nezakonita trgovina.”</w:t>
      </w:r>
      <w:r w:rsidRPr="00F42FFD">
        <w:rPr>
          <w:rStyle w:val="EndnoteReference"/>
          <w:rFonts w:ascii="Times New Roman" w:hAnsi="Times New Roman" w:cs="Times New Roman"/>
          <w:color w:val="000000" w:themeColor="text1"/>
          <w:shd w:val="clear" w:color="auto" w:fill="FEFEFE"/>
          <w:lang w:val="hr-HR"/>
        </w:rPr>
        <w:endnoteReference w:id="149"/>
      </w:r>
      <w:r w:rsidRPr="00F42FFD">
        <w:rPr>
          <w:rFonts w:ascii="Times New Roman" w:hAnsi="Times New Roman" w:cs="Times New Roman"/>
          <w:color w:val="000000" w:themeColor="text1"/>
          <w:shd w:val="clear" w:color="auto" w:fill="FEFEFE"/>
          <w:lang w:val="hr-HR"/>
        </w:rPr>
        <w:t xml:space="preserve"> Za razliku od prethodnih inicijativa, UN 1540 se usmjerava na prevenciju nabave strateške robe od strane nedržavnih subjekata te na osvješćivanje industrije o pitanju strateške kontrole trgovine i ciljeva sprječavanja širenja oružja.</w:t>
      </w:r>
    </w:p>
    <w:p w14:paraId="729155F8"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shd w:val="clear" w:color="auto" w:fill="FFFFFF"/>
          <w:lang w:val="hr-HR"/>
        </w:rPr>
        <w:t>Bespilotna letjelica</w:t>
      </w:r>
      <w:r w:rsidRPr="00F42FFD">
        <w:rPr>
          <w:rFonts w:ascii="Times New Roman" w:hAnsi="Times New Roman" w:cs="Times New Roman"/>
          <w:color w:val="000000" w:themeColor="text1"/>
          <w:shd w:val="clear" w:color="auto" w:fill="FFFFFF"/>
          <w:lang w:val="hr-HR"/>
        </w:rPr>
        <w:t xml:space="preserve"> ("UAV")</w:t>
      </w:r>
      <w:r w:rsidRPr="00F42FFD">
        <w:rPr>
          <w:rStyle w:val="apple-converted-space"/>
          <w:rFonts w:ascii="Times New Roman" w:hAnsi="Times New Roman" w:cs="Times New Roman"/>
          <w:color w:val="000000" w:themeColor="text1"/>
          <w:shd w:val="clear" w:color="auto" w:fill="FFFFFF"/>
          <w:lang w:val="hr-HR"/>
        </w:rPr>
        <w:t>: „</w:t>
      </w:r>
      <w:r w:rsidRPr="00F42FFD">
        <w:rPr>
          <w:rFonts w:ascii="Times New Roman" w:hAnsi="Times New Roman" w:cs="Times New Roman"/>
          <w:color w:val="000000" w:themeColor="text1"/>
          <w:shd w:val="clear" w:color="auto" w:fill="FFFFFF"/>
          <w:lang w:val="hr-HR"/>
        </w:rPr>
        <w:t>bilo koja letjelica koja je u mogućnosti uzletjeti i održavati nadzirani let bez ikakve prisutnosti čovjeka“.</w:t>
      </w:r>
      <w:r w:rsidRPr="00F42FFD">
        <w:rPr>
          <w:rStyle w:val="EndnoteReference"/>
          <w:rFonts w:ascii="Times New Roman" w:hAnsi="Times New Roman" w:cs="Times New Roman"/>
          <w:color w:val="000000" w:themeColor="text1"/>
          <w:shd w:val="clear" w:color="auto" w:fill="FFFFFF"/>
          <w:lang w:val="hr-HR"/>
        </w:rPr>
        <w:endnoteReference w:id="150"/>
      </w:r>
    </w:p>
    <w:p w14:paraId="4C9C01B4"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shd w:val="clear" w:color="auto" w:fill="FFFFFF"/>
          <w:lang w:val="hr-HR"/>
        </w:rPr>
        <w:t xml:space="preserve">Uporaba: </w:t>
      </w:r>
      <w:r w:rsidRPr="00F42FFD">
        <w:rPr>
          <w:rFonts w:ascii="Times New Roman" w:hAnsi="Times New Roman" w:cs="Times New Roman"/>
          <w:color w:val="000000" w:themeColor="text1"/>
          <w:shd w:val="clear" w:color="auto" w:fill="FFFFFF"/>
          <w:lang w:val="hr-HR"/>
        </w:rPr>
        <w:t>„rad, ugradnja (uključujući i ugradnju na lokaciji), održavanje (provjera), popravak, remont i renovacija“.</w:t>
      </w:r>
      <w:r w:rsidRPr="00F42FFD">
        <w:rPr>
          <w:rStyle w:val="EndnoteReference"/>
          <w:rFonts w:ascii="Times New Roman" w:hAnsi="Times New Roman" w:cs="Times New Roman"/>
          <w:color w:val="000000" w:themeColor="text1"/>
          <w:shd w:val="clear" w:color="auto" w:fill="FFFFFF"/>
          <w:lang w:val="hr-HR"/>
        </w:rPr>
        <w:endnoteReference w:id="151"/>
      </w:r>
    </w:p>
    <w:p w14:paraId="17FA44EA" w14:textId="77777777" w:rsidR="003F3CBA" w:rsidRPr="00F42FFD" w:rsidRDefault="003F3CBA" w:rsidP="003F3CBA">
      <w:pPr>
        <w:tabs>
          <w:tab w:val="left" w:pos="360"/>
        </w:tabs>
        <w:spacing w:after="0" w:line="240" w:lineRule="auto"/>
        <w:ind w:left="-360"/>
        <w:jc w:val="both"/>
        <w:rPr>
          <w:rFonts w:ascii="Times New Roman" w:hAnsi="Times New Roman" w:cs="Times New Roman"/>
          <w:b/>
          <w:i/>
          <w:color w:val="000000" w:themeColor="text1"/>
          <w:lang w:val="hr-HR"/>
        </w:rPr>
      </w:pPr>
      <w:r w:rsidRPr="00F42FFD">
        <w:rPr>
          <w:rFonts w:ascii="Times New Roman" w:hAnsi="Times New Roman" w:cs="Times New Roman"/>
          <w:b/>
          <w:color w:val="000000" w:themeColor="text1"/>
          <w:lang w:val="hr-HR"/>
        </w:rPr>
        <w:t xml:space="preserve">Dobrovoljno otkrivanje (VSD): </w:t>
      </w:r>
      <w:r w:rsidRPr="00F42FFD">
        <w:rPr>
          <w:rFonts w:ascii="Times New Roman" w:hAnsi="Times New Roman" w:cs="Times New Roman"/>
          <w:color w:val="000000" w:themeColor="text1"/>
          <w:lang w:val="hr-HR"/>
        </w:rPr>
        <w:t>VSD-e podnose stranke koje vjeruju da su možda prekršile zakone ili propise o strateškoj kontroli trgovine. Ovo snažno potiču nacionalne vlade, koje ih smatraju znakom volje da se slijede propisi o STC-u te mogu poslužiti kao čimbenik ublažavanja u slučaju izrečene novčane kazne. VSD-i mogu biti od pomoći u detektiranju drugih oblika kršenja i poduzimanja odgovarajućih korektivnih mjera.</w:t>
      </w:r>
      <w:r w:rsidRPr="00F42FFD">
        <w:rPr>
          <w:rStyle w:val="EndnoteReference"/>
          <w:rFonts w:ascii="Times New Roman" w:hAnsi="Times New Roman" w:cs="Times New Roman"/>
          <w:color w:val="000000" w:themeColor="text1"/>
          <w:lang w:val="hr-HR"/>
        </w:rPr>
        <w:endnoteReference w:id="152"/>
      </w:r>
      <w:r w:rsidRPr="00F42FFD">
        <w:rPr>
          <w:rFonts w:ascii="Times New Roman" w:hAnsi="Times New Roman" w:cs="Times New Roman"/>
          <w:color w:val="000000" w:themeColor="text1"/>
          <w:lang w:val="hr-HR"/>
        </w:rPr>
        <w:t xml:space="preserve"> * </w:t>
      </w:r>
      <w:r w:rsidRPr="00F42FFD">
        <w:rPr>
          <w:rFonts w:ascii="Times New Roman" w:hAnsi="Times New Roman" w:cs="Times New Roman"/>
          <w:i/>
          <w:color w:val="000000" w:themeColor="text1"/>
          <w:lang w:val="hr-HR"/>
        </w:rPr>
        <w:t>Vaše bi poduzeće trebalo provjeriti pri nacionalnim pravnim tijelima u području STC-a ili tijelima koja izdaju izvozne dozvole postoje li VSD-i u vašoj zemlji i može li vaše poduzeće imati koristi od toga.</w:t>
      </w:r>
    </w:p>
    <w:p w14:paraId="77327569" w14:textId="77777777" w:rsidR="003F3CBA" w:rsidRPr="00F42FFD" w:rsidRDefault="003F3CBA" w:rsidP="003F3CBA">
      <w:pPr>
        <w:pStyle w:val="ListParagraph"/>
        <w:tabs>
          <w:tab w:val="left" w:pos="360"/>
        </w:tabs>
        <w:spacing w:before="120" w:after="0" w:line="240" w:lineRule="auto"/>
        <w:ind w:left="360"/>
        <w:contextualSpacing w:val="0"/>
        <w:jc w:val="both"/>
        <w:rPr>
          <w:rFonts w:ascii="Times New Roman" w:hAnsi="Times New Roman" w:cs="Times New Roman"/>
          <w:b/>
          <w:i/>
          <w:color w:val="000000" w:themeColor="text1"/>
          <w:lang w:val="hr-HR"/>
        </w:rPr>
      </w:pPr>
      <w:r w:rsidRPr="00F42FFD">
        <w:rPr>
          <w:rFonts w:ascii="Times New Roman" w:hAnsi="Times New Roman" w:cs="Times New Roman"/>
          <w:color w:val="000000" w:themeColor="text1"/>
          <w:u w:val="single"/>
          <w:lang w:val="hr-HR"/>
        </w:rPr>
        <w:t>Napomena</w:t>
      </w:r>
      <w:r w:rsidRPr="00F42FFD">
        <w:rPr>
          <w:rFonts w:ascii="Times New Roman" w:hAnsi="Times New Roman" w:cs="Times New Roman"/>
          <w:color w:val="000000" w:themeColor="text1"/>
          <w:lang w:val="hr-HR"/>
        </w:rPr>
        <w:t xml:space="preserve">: </w:t>
      </w:r>
      <w:r w:rsidRPr="00F42FFD">
        <w:rPr>
          <w:rFonts w:ascii="Times New Roman" w:hAnsi="Times New Roman" w:cs="Times New Roman"/>
          <w:i/>
          <w:color w:val="000000" w:themeColor="text1"/>
          <w:lang w:val="hr-HR"/>
        </w:rPr>
        <w:t>Da bi nešto smatrale „dobrovoljnim“, većina vlada traži da se informacije otkriju prije nego što državne vlasti dobiju slične informacije od nekog drugog izvora ili prije nego otpočnu vlastite istrage ili izvide. Informacije se trebaju otkriti dobrovoljno samo uz puno znanje i privolu više razine rukovodstva vašeg poduzeća te uz pravni savjet.</w:t>
      </w:r>
    </w:p>
    <w:p w14:paraId="65CF2405" w14:textId="77777777"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Oružje za masovno uništenje (OMU):</w:t>
      </w:r>
      <w:r w:rsidRPr="00F42FFD">
        <w:rPr>
          <w:rFonts w:ascii="Times New Roman" w:hAnsi="Times New Roman" w:cs="Times New Roman"/>
          <w:color w:val="000000" w:themeColor="text1"/>
          <w:lang w:val="hr-HR"/>
        </w:rPr>
        <w:t xml:space="preserve"> „biološko oružje“, „kemijsko oružje“, “nuklearno oružje“ i njihova „sredstva isporuke“. </w:t>
      </w:r>
    </w:p>
    <w:p w14:paraId="56A5BCCA" w14:textId="162BA6AD" w:rsidR="003F3CBA" w:rsidRPr="00F42FFD" w:rsidRDefault="003F3CBA" w:rsidP="003F3CBA">
      <w:pPr>
        <w:tabs>
          <w:tab w:val="left" w:pos="360"/>
        </w:tabs>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OMU </w:t>
      </w:r>
      <w:r w:rsidR="00BF63AE">
        <w:rPr>
          <w:rFonts w:ascii="Times New Roman" w:hAnsi="Times New Roman" w:cs="Times New Roman"/>
          <w:b/>
          <w:color w:val="000000" w:themeColor="text1"/>
          <w:lang w:val="hr-HR"/>
        </w:rPr>
        <w:t>dvojne</w:t>
      </w:r>
      <w:r w:rsidR="00995052">
        <w:rPr>
          <w:rFonts w:ascii="Times New Roman" w:hAnsi="Times New Roman" w:cs="Times New Roman"/>
          <w:b/>
          <w:color w:val="000000" w:themeColor="text1"/>
          <w:lang w:val="hr-HR"/>
        </w:rPr>
        <w:t xml:space="preserve"> namjen</w:t>
      </w:r>
      <w:r w:rsidR="00BF63AE">
        <w:rPr>
          <w:rFonts w:ascii="Times New Roman" w:hAnsi="Times New Roman" w:cs="Times New Roman"/>
          <w:b/>
          <w:color w:val="000000" w:themeColor="text1"/>
          <w:lang w:val="hr-HR"/>
        </w:rPr>
        <w:t>e</w:t>
      </w:r>
      <w:r w:rsidRPr="00F42FFD">
        <w:rPr>
          <w:rFonts w:ascii="Times New Roman" w:hAnsi="Times New Roman" w:cs="Times New Roman"/>
          <w:b/>
          <w:color w:val="000000" w:themeColor="text1"/>
          <w:lang w:val="hr-HR"/>
        </w:rPr>
        <w:t xml:space="preserve">: </w:t>
      </w:r>
      <w:r w:rsidRPr="00F42FFD">
        <w:rPr>
          <w:rFonts w:ascii="Times New Roman" w:hAnsi="Times New Roman" w:cs="Times New Roman"/>
          <w:color w:val="000000" w:themeColor="text1"/>
          <w:lang w:val="hr-HR"/>
        </w:rPr>
        <w:t xml:space="preserve">roba </w:t>
      </w:r>
      <w:r w:rsidR="00BF63AE">
        <w:rPr>
          <w:rFonts w:ascii="Times New Roman" w:hAnsi="Times New Roman" w:cs="Times New Roman"/>
          <w:color w:val="000000" w:themeColor="text1"/>
          <w:lang w:val="hr-HR"/>
        </w:rPr>
        <w:t xml:space="preserve">dvojne </w:t>
      </w:r>
      <w:r w:rsidR="00995052">
        <w:rPr>
          <w:rFonts w:ascii="Times New Roman" w:hAnsi="Times New Roman" w:cs="Times New Roman"/>
          <w:color w:val="000000" w:themeColor="text1"/>
          <w:lang w:val="hr-HR"/>
        </w:rPr>
        <w:t>namjen</w:t>
      </w:r>
      <w:r w:rsidR="00BF63AE">
        <w:rPr>
          <w:rFonts w:ascii="Times New Roman" w:hAnsi="Times New Roman" w:cs="Times New Roman"/>
          <w:color w:val="000000" w:themeColor="text1"/>
          <w:lang w:val="hr-HR"/>
        </w:rPr>
        <w:t>e</w:t>
      </w:r>
      <w:r w:rsidRPr="00F42FFD">
        <w:rPr>
          <w:rFonts w:ascii="Times New Roman" w:hAnsi="Times New Roman" w:cs="Times New Roman"/>
          <w:color w:val="000000" w:themeColor="text1"/>
          <w:lang w:val="hr-HR"/>
        </w:rPr>
        <w:t xml:space="preserve"> koja može doprinijeti proizvodnji, uporabi, radu, razvoju, sastavljanju ili izradi OMU-a.</w:t>
      </w:r>
      <w:r w:rsidRPr="00F42FFD">
        <w:rPr>
          <w:rFonts w:ascii="Times New Roman" w:hAnsi="Times New Roman" w:cs="Times New Roman"/>
          <w:b/>
          <w:color w:val="000000" w:themeColor="text1"/>
          <w:lang w:val="hr-HR"/>
        </w:rPr>
        <w:t xml:space="preserve"> </w:t>
      </w:r>
    </w:p>
    <w:p w14:paraId="2F487D95" w14:textId="308C4E20" w:rsidR="003F3CBA" w:rsidRPr="00F42FFD"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Kontrola krajnje uporabe OMU-a</w:t>
      </w:r>
      <w:r w:rsidR="00BF63AE">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w:t>
      </w:r>
      <w:r w:rsidR="00BF63AE">
        <w:rPr>
          <w:rFonts w:ascii="Times New Roman" w:hAnsi="Times New Roman" w:cs="Times New Roman"/>
          <w:b/>
          <w:color w:val="000000" w:themeColor="text1"/>
          <w:lang w:val="hr-HR"/>
        </w:rPr>
        <w:t xml:space="preserve"> </w:t>
      </w:r>
      <w:r w:rsidRPr="00F42FFD">
        <w:rPr>
          <w:rFonts w:ascii="Times New Roman" w:hAnsi="Times New Roman" w:cs="Times New Roman"/>
          <w:b/>
          <w:color w:val="000000" w:themeColor="text1"/>
          <w:lang w:val="hr-HR"/>
        </w:rPr>
        <w:t>sveobuhvatna kontrola:</w:t>
      </w:r>
      <w:r w:rsidRPr="00F42FFD">
        <w:rPr>
          <w:rFonts w:ascii="Times New Roman" w:hAnsi="Times New Roman" w:cs="Times New Roman"/>
          <w:color w:val="000000" w:themeColor="text1"/>
          <w:lang w:val="hr-HR"/>
        </w:rPr>
        <w:t xml:space="preserve"> Uspostava nacionalnog zakonodavstva koje zahtijeva od pravnih i fizičkih osoba da zatraže izdavanje dozvole radi obavljanja specifične trgovinske djelatnosti koja uključuje robu ili tehnologije koji nisu na popisu onda kada osoba zna, bila je obaviještena od strane državnih vlasti ili ima razloga vjerovati da bi roba ili tehnologija mogli biti namijenjeni krajnjoj uporabi koja je vezana uz OMU (nuklearno, kemijsko, biološko i raketno oružje). </w:t>
      </w:r>
    </w:p>
    <w:p w14:paraId="0B067BB3" w14:textId="119DF8D8" w:rsidR="003F3CBA" w:rsidRPr="00BF63AE" w:rsidRDefault="003F3CBA" w:rsidP="003F3CBA">
      <w:pPr>
        <w:spacing w:before="120" w:after="120" w:line="240" w:lineRule="auto"/>
        <w:ind w:left="-360"/>
        <w:jc w:val="both"/>
        <w:rPr>
          <w:rFonts w:ascii="Times New Roman" w:hAnsi="Times New Roman" w:cs="Times New Roman"/>
          <w:b/>
          <w:color w:val="000000" w:themeColor="text1"/>
          <w:lang w:val="hr-HR"/>
        </w:rPr>
      </w:pPr>
      <w:r w:rsidRPr="00F42FFD">
        <w:rPr>
          <w:rFonts w:ascii="Times New Roman" w:hAnsi="Times New Roman" w:cs="Times New Roman"/>
          <w:b/>
          <w:color w:val="000000" w:themeColor="text1"/>
          <w:lang w:val="hr-HR"/>
        </w:rPr>
        <w:t xml:space="preserve">Svjetska carinska organizacija (SCO): </w:t>
      </w:r>
      <w:r w:rsidRPr="00F42FFD">
        <w:rPr>
          <w:rFonts w:ascii="Times New Roman" w:hAnsi="Times New Roman" w:cs="Times New Roman"/>
          <w:color w:val="000000" w:themeColor="text1"/>
          <w:lang w:val="hr-HR"/>
        </w:rPr>
        <w:t xml:space="preserve">Svjetska carinska organizacija (SCO) je neovisno međuvladino tijelo čija je misija pojačati učinkovitost i djelotvornost carinskih uprava. Danas SCO </w:t>
      </w:r>
      <w:r w:rsidRPr="00BF63AE">
        <w:rPr>
          <w:rFonts w:ascii="Times New Roman" w:hAnsi="Times New Roman" w:cs="Times New Roman"/>
          <w:color w:val="000000" w:themeColor="text1"/>
          <w:lang w:val="hr-HR"/>
        </w:rPr>
        <w:t xml:space="preserve">predstavlja </w:t>
      </w:r>
      <w:hyperlink r:id="rId17" w:tgtFrame="_blank" w:history="1">
        <w:r w:rsidRPr="00BF63AE">
          <w:rPr>
            <w:rStyle w:val="Hyperlink"/>
            <w:rFonts w:ascii="Times New Roman" w:hAnsi="Times New Roman" w:cs="Times New Roman"/>
            <w:bCs/>
            <w:color w:val="000000" w:themeColor="text1"/>
            <w:u w:val="none"/>
            <w:lang w:val="hr-HR"/>
          </w:rPr>
          <w:t>180 carinskih uprava</w:t>
        </w:r>
      </w:hyperlink>
      <w:r w:rsidRPr="00BF63AE">
        <w:rPr>
          <w:rStyle w:val="apple-converted-space"/>
          <w:rFonts w:ascii="Times New Roman" w:hAnsi="Times New Roman" w:cs="Times New Roman"/>
          <w:color w:val="000000" w:themeColor="text1"/>
          <w:lang w:val="hr-HR"/>
        </w:rPr>
        <w:t xml:space="preserve"> </w:t>
      </w:r>
      <w:r w:rsidRPr="00BF63AE">
        <w:rPr>
          <w:rFonts w:ascii="Times New Roman" w:hAnsi="Times New Roman" w:cs="Times New Roman"/>
          <w:color w:val="000000" w:themeColor="text1"/>
          <w:lang w:val="hr-HR"/>
        </w:rPr>
        <w:t>diljem svijeta koje zajedno obrađuju gotovo 98</w:t>
      </w:r>
      <w:r w:rsidR="00BF63AE">
        <w:rPr>
          <w:rFonts w:ascii="Times New Roman" w:hAnsi="Times New Roman" w:cs="Times New Roman"/>
          <w:color w:val="000000" w:themeColor="text1"/>
          <w:lang w:val="hr-HR"/>
        </w:rPr>
        <w:t xml:space="preserve"> </w:t>
      </w:r>
      <w:r w:rsidRPr="00BF63AE">
        <w:rPr>
          <w:rFonts w:ascii="Times New Roman" w:hAnsi="Times New Roman" w:cs="Times New Roman"/>
          <w:color w:val="000000" w:themeColor="text1"/>
          <w:lang w:val="hr-HR"/>
        </w:rPr>
        <w:t>% svjetske trgovine.</w:t>
      </w:r>
      <w:r w:rsidRPr="00BF63AE">
        <w:rPr>
          <w:rStyle w:val="EndnoteReference"/>
          <w:rFonts w:ascii="Times New Roman" w:hAnsi="Times New Roman" w:cs="Times New Roman"/>
          <w:color w:val="000000" w:themeColor="text1"/>
          <w:lang w:val="hr-HR"/>
        </w:rPr>
        <w:endnoteReference w:id="153"/>
      </w:r>
    </w:p>
    <w:p w14:paraId="653601B8" w14:textId="77777777" w:rsidR="00B351BD" w:rsidRPr="00F42FFD" w:rsidRDefault="00B351BD" w:rsidP="003F3CBA">
      <w:pPr>
        <w:spacing w:before="120" w:after="120" w:line="240" w:lineRule="auto"/>
        <w:jc w:val="both"/>
        <w:rPr>
          <w:rFonts w:ascii="Times New Roman" w:hAnsi="Times New Roman" w:cs="Times New Roman"/>
          <w:b/>
          <w:color w:val="000000" w:themeColor="text1"/>
          <w:lang w:val="hr-HR"/>
        </w:rPr>
      </w:pPr>
    </w:p>
    <w:p w14:paraId="66C938BF" w14:textId="77777777" w:rsidR="00BE39C1" w:rsidRPr="00F42FFD" w:rsidRDefault="00BE39C1">
      <w:pPr>
        <w:rPr>
          <w:lang w:val="hr-HR"/>
        </w:rPr>
      </w:pPr>
    </w:p>
    <w:sectPr w:rsidR="00BE39C1" w:rsidRPr="00F42FFD" w:rsidSect="00B71F8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4B8D" w14:textId="77777777" w:rsidR="00BC6C2B" w:rsidRDefault="00BC6C2B" w:rsidP="00EC477E">
      <w:pPr>
        <w:spacing w:after="0" w:line="240" w:lineRule="auto"/>
      </w:pPr>
      <w:r>
        <w:separator/>
      </w:r>
    </w:p>
  </w:endnote>
  <w:endnote w:type="continuationSeparator" w:id="0">
    <w:p w14:paraId="266888C4" w14:textId="77777777" w:rsidR="00BC6C2B" w:rsidRDefault="00BC6C2B" w:rsidP="00EC477E">
      <w:pPr>
        <w:spacing w:after="0" w:line="240" w:lineRule="auto"/>
      </w:pPr>
      <w:r>
        <w:continuationSeparator/>
      </w:r>
    </w:p>
  </w:endnote>
  <w:endnote w:id="1">
    <w:p w14:paraId="5782AE81"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http://deemedexports.noaa.gov/access_control_plans/</w:t>
      </w:r>
    </w:p>
  </w:endnote>
  <w:endnote w:id="2">
    <w:p w14:paraId="4B6D80E0"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Jerry M. Rosenberg, The Essential Dictionary of International Trade, 2004, Barnes &amp; Noble Books, </w:t>
      </w:r>
    </w:p>
  </w:endnote>
  <w:endnote w:id="3">
    <w:p w14:paraId="42F5EE70"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Jerry M. Rosenberg, The Essential Dictionary of International Trade, 2004, Barnes &amp; Noble Books, </w:t>
      </w:r>
    </w:p>
  </w:endnote>
  <w:endnote w:id="4">
    <w:p w14:paraId="6FC90917" w14:textId="7B93925A" w:rsidR="00BE39C1" w:rsidRPr="00A32AF9" w:rsidRDefault="00BE39C1" w:rsidP="00EC477E">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color w:val="222222"/>
          <w:sz w:val="18"/>
          <w:szCs w:val="18"/>
          <w:shd w:val="clear" w:color="auto" w:fill="FFFFFF"/>
          <w:lang w:val="hr-HR" w:bidi="hr-HR"/>
        </w:rPr>
        <w:t xml:space="preserve"> Dokument UN-a A/62/163: </w:t>
      </w:r>
      <w:r w:rsidRPr="00A32AF9">
        <w:rPr>
          <w:rFonts w:ascii="Times New Roman" w:eastAsia="Times New Roman" w:hAnsi="Times New Roman" w:cs="Times New Roman"/>
          <w:sz w:val="18"/>
          <w:szCs w:val="18"/>
          <w:lang w:val="hr-HR" w:bidi="hr-HR"/>
        </w:rPr>
        <w:t>Izvješće Skupine vladinih stručnjaka koja je osnovana Rezolucijom 60/81 Opće skupštine za razmatranje daljnjih koraka u poboljšanju međunarodne suradnje u spr</w:t>
      </w:r>
      <w:r>
        <w:rPr>
          <w:rFonts w:ascii="Times New Roman" w:eastAsia="Times New Roman" w:hAnsi="Times New Roman" w:cs="Times New Roman"/>
          <w:sz w:val="18"/>
          <w:szCs w:val="18"/>
          <w:lang w:val="hr-HR" w:bidi="hr-HR"/>
        </w:rPr>
        <w:t>j</w:t>
      </w:r>
      <w:r w:rsidRPr="00A32AF9">
        <w:rPr>
          <w:rFonts w:ascii="Times New Roman" w:eastAsia="Times New Roman" w:hAnsi="Times New Roman" w:cs="Times New Roman"/>
          <w:sz w:val="18"/>
          <w:szCs w:val="18"/>
          <w:lang w:val="hr-HR" w:bidi="hr-HR"/>
        </w:rPr>
        <w:t>ečavanju, suzbijanju i iskorjenjivanju nezakonitog posredovanja svih</w:t>
      </w:r>
      <w:r w:rsidRPr="00A32AF9">
        <w:rPr>
          <w:rFonts w:ascii="Times New Roman" w:eastAsia="Times New Roman" w:hAnsi="Times New Roman" w:cs="Times New Roman"/>
          <w:sz w:val="18"/>
          <w:szCs w:val="18"/>
          <w:lang w:val="hr-HR" w:bidi="hr-HR"/>
        </w:rPr>
        <w:br/>
        <w:t>aspekata nezakonite trgovine malim i lakim oružjem, Opća skupština UN-a, 30. kolovoza 2007., &lt;www.poa-iss.org/BrokeringControls/English_N0744232.pdf&gt;.</w:t>
      </w:r>
    </w:p>
  </w:endnote>
  <w:endnote w:id="5">
    <w:p w14:paraId="0E6E9F5C" w14:textId="77777777" w:rsidR="00BE39C1" w:rsidRPr="00A32AF9" w:rsidRDefault="00BE39C1" w:rsidP="00EC477E">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i/>
          <w:sz w:val="18"/>
          <w:szCs w:val="18"/>
          <w:lang w:val="hr-HR" w:bidi="hr-HR"/>
        </w:rPr>
        <w:t xml:space="preserve"> Small Arms Survey 2001: Profiling the Problem</w:t>
      </w:r>
      <w:r w:rsidRPr="00A32AF9">
        <w:rPr>
          <w:rFonts w:ascii="Times New Roman" w:eastAsia="Times New Roman" w:hAnsi="Times New Roman" w:cs="Times New Roman"/>
          <w:sz w:val="18"/>
          <w:szCs w:val="18"/>
          <w:lang w:val="hr-HR" w:bidi="hr-HR"/>
        </w:rPr>
        <w:t xml:space="preserve">, Graduate Institute of International Studies, Geneva, Oxford University Press, 2001, poglavlje 3., &lt;http://www.smallarmssurvey.org/publications/by-type/yearbook/small-arms-survey-2001.html#c2973&gt;. </w:t>
      </w:r>
      <w:hyperlink r:id="rId1" w:history="1"/>
    </w:p>
  </w:endnote>
  <w:endnote w:id="6">
    <w:p w14:paraId="44E44465"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https://www.cbp.gov/trade/programs-administration/audits</w:t>
      </w:r>
    </w:p>
  </w:endnote>
  <w:endnote w:id="7">
    <w:p w14:paraId="0420A479"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https://www.gov.uk/guidance/compliance-checks-and-enforcement-of-export-controls-on-strategic-goods-and-technology</w:t>
      </w:r>
    </w:p>
  </w:endnote>
  <w:endnote w:id="8">
    <w:p w14:paraId="735257E6"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http://www.wcoomd.org/en/topics/facilitation/instrument-and-tools/tools/~/media/93162547322F462A97F8767D0987A901.ashxPg. 4</w:t>
      </w:r>
    </w:p>
  </w:endnote>
  <w:endnote w:id="9">
    <w:p w14:paraId="3902F742"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http://www.wcoomd.org/en/topics/facilitation/instrument-and-tools/tools/~/media/93162547322F462A97F8767D0987A901.ashx and http://aeo.customs.gov.tw/Util/DownLoadFile.aspx?O_FILE_NAME=WCO_AEO_Guidelines_%E8%8B%B1%E6%96%87%E7%89%88.pdf</w:t>
      </w:r>
    </w:p>
  </w:endnote>
  <w:endnote w:id="10">
    <w:p w14:paraId="41D47D9C"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http://cerasis.com/2014/07/10/trade-compliance-automation/</w:t>
      </w:r>
    </w:p>
  </w:endnote>
  <w:endnote w:id="11">
    <w:p w14:paraId="0FE3B353"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http://www.europarl.europa.eu/RegData/etudes/STUD/2015/535000/EXPO_STU(2015)535000_EN.pdf  str. 26, https://research.unsw.edu.au/research-export-controls; and http://wa.ctp-inc.com/index/index/view/content/page/Definitions.html </w:t>
      </w:r>
    </w:p>
  </w:endnote>
  <w:endnote w:id="12">
    <w:p w14:paraId="510DECA9"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13">
    <w:p w14:paraId="1E3CDFF2"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http://www.state.gov/strategictrade/overview/</w:t>
      </w:r>
    </w:p>
  </w:endnote>
  <w:endnote w:id="14">
    <w:p w14:paraId="20680482" w14:textId="77777777" w:rsidR="00BE39C1" w:rsidRPr="00A32AF9" w:rsidRDefault="00BE39C1" w:rsidP="00EC477E">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Holder Anders i Silvia Catteneo, „Taking Stock and Moving Forward the United Nations Process“, Groupe de Recherche et d'Information sur la Paix et la Securité (GRIP) Report, 2005., &lt;http://issat.dcaf.ch/content/download/9789/93715/file/Anders-Cattaneo2005-hs1.pdf&gt;</w:t>
      </w:r>
      <w:r w:rsidRPr="00A32AF9">
        <w:rPr>
          <w:rStyle w:val="Hyperlink"/>
          <w:rFonts w:ascii="Times New Roman" w:eastAsia="Times New Roman" w:hAnsi="Times New Roman" w:cs="Times New Roman"/>
          <w:sz w:val="18"/>
          <w:szCs w:val="18"/>
          <w:lang w:val="hr-HR" w:bidi="hr-HR"/>
        </w:rPr>
        <w:t>.</w:t>
      </w:r>
    </w:p>
  </w:endnote>
  <w:endnote w:id="15">
    <w:p w14:paraId="5181AE8A"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http://www.importexporthelp.com/a/business-to-business-definitions.htm#C</w:t>
      </w:r>
    </w:p>
  </w:endnote>
  <w:endnote w:id="16">
    <w:p w14:paraId="7711D0A0"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Vodič za provedbu strateške kontrole trgovine (STC) Svjetske carinske organizacije (WCO) - http://www.wcoomd.org/en/topics/enforcement-and-compliance/instruments-and-tools/guidelines/~/media/WCO/Public/Global/PDF/Topics/Enforcement%20and%20Compliance/Tools%20and%20Instruments/STCE%20Implementation%20Guide/STCE%20Implementation%20Guide%20-%20E%20-%20small.ashx</w:t>
      </w:r>
    </w:p>
  </w:endnote>
  <w:endnote w:id="17">
    <w:p w14:paraId="017D8AE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18">
    <w:p w14:paraId="4847893A"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http://www.ceep.ca/education/CBRNintrosheet.pdf</w:t>
      </w:r>
    </w:p>
  </w:endnote>
  <w:endnote w:id="19">
    <w:p w14:paraId="6D978637"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http://www.importexporthelp.com/a/business-to-business-definitions.htm#C</w:t>
      </w:r>
    </w:p>
  </w:endnote>
  <w:endnote w:id="20">
    <w:p w14:paraId="6904E0CB"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“Impact of Export Controls on Higher Education &amp; Scientific Institutions,” Georgia Tech University, 5. - 7. svibnja 2014., &lt;http://researchintegrity.gatech.edu/files/Export/2014-conference-presentations/Cloud_Computing_and_Encryption_Cowperthwait_Metcalf_Schlesinger_Smoak_Wheeler.pdf&gt;.</w:t>
      </w:r>
    </w:p>
  </w:endnote>
  <w:endnote w:id="21">
    <w:p w14:paraId="7B30AC7A"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22">
    <w:p w14:paraId="1555B145"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https://research.gwu.edu/export-controls-glossary-terms#C</w:t>
      </w:r>
    </w:p>
  </w:endnote>
  <w:endnote w:id="23">
    <w:p w14:paraId="137E5BB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i/>
          <w:sz w:val="18"/>
          <w:szCs w:val="18"/>
          <w:lang w:val="hr-HR" w:bidi="hr-HR"/>
        </w:rPr>
        <w:t xml:space="preserve"> Small Arms Survey 2009: A Small Arms Survey Review (2007-10)</w:t>
      </w:r>
      <w:r w:rsidRPr="00A32AF9">
        <w:rPr>
          <w:rFonts w:ascii="Times New Roman" w:eastAsia="Times New Roman" w:hAnsi="Times New Roman" w:cs="Times New Roman"/>
          <w:sz w:val="18"/>
          <w:szCs w:val="18"/>
          <w:lang w:val="hr-HR" w:bidi="hr-HR"/>
        </w:rPr>
        <w:t>, Graduate Institute of International Studies, Geneva, Oxford University Press, 2009, &lt;http://www.smallarmssurvey.org/fileadmin/docs/A-Yearbook/Special/SAS-Small-Arms-Control-Measures-and-ATT.pdf&gt;, str. 98.</w:t>
      </w:r>
    </w:p>
  </w:endnote>
  <w:endnote w:id="24">
    <w:p w14:paraId="719239EC"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http://www.importexporthelp.com/a/business-to-business-definitions.htm#C</w:t>
      </w:r>
    </w:p>
  </w:endnote>
  <w:endnote w:id="25">
    <w:p w14:paraId="11C511E4"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26">
    <w:p w14:paraId="504C14BF"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w:t>
      </w:r>
    </w:p>
  </w:endnote>
  <w:endnote w:id="27">
    <w:p w14:paraId="11C4B0B7"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w:t>
      </w:r>
    </w:p>
  </w:endnote>
  <w:endnote w:id="28">
    <w:p w14:paraId="41BC2157"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w:t>
      </w:r>
    </w:p>
  </w:endnote>
  <w:endnote w:id="29">
    <w:p w14:paraId="6957DDAC"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www.computerworld.com/article/2971599/security/a-serious-take-on-silly-sounding-cybersecurity-terms.html</w:t>
      </w:r>
    </w:p>
  </w:endnote>
  <w:endnote w:id="30">
    <w:p w14:paraId="6ADFEBD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https://research.gwu.edu/export-controls-glossary-terms#C</w:t>
      </w:r>
    </w:p>
  </w:endnote>
  <w:endnote w:id="31">
    <w:p w14:paraId="2B68A26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„Popis nacionalnih izvješća država članica“, Odbor Rezolucije 1540, 2013., &lt;http://www.un.org/en/ga/search/view_doc.asp?symbol=S/RES/1540(2004)&gt;.</w:t>
      </w:r>
    </w:p>
  </w:endnote>
  <w:endnote w:id="32">
    <w:p w14:paraId="682C1652"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https://books.google.com/books?id=LNRMAgAAQBAJ&amp;pg=PA345&amp;lpg=PA345&amp;dq=%22Delivery+Verification+Certificate%22+AND+Export+Controls&amp;source=bl&amp;ots=jxTL0w8ugX&amp;sig=xQ1R8wSiL4NmUHYHdSHlVaosJCk&amp;hl=en&amp;sa=X&amp;ved=0ahUKEwiUvIqb8JPNAhUGWSYKHbV9CjA4ChDoAQgoMAA#v=onepage&amp;q=%22Delivery%20Verification%20Certificate%22%20AND%20Export%20Controls&amp;f=false</w:t>
      </w:r>
    </w:p>
  </w:endnote>
  <w:endnote w:id="33">
    <w:p w14:paraId="7E61491D"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Jerry M. Rosenberg, </w:t>
      </w:r>
      <w:r w:rsidRPr="00A32AF9">
        <w:rPr>
          <w:rFonts w:ascii="Times New Roman" w:eastAsia="Times New Roman" w:hAnsi="Times New Roman" w:cs="Times New Roman"/>
          <w:i/>
          <w:sz w:val="18"/>
          <w:szCs w:val="18"/>
          <w:lang w:val="hr-HR" w:bidi="hr-HR"/>
        </w:rPr>
        <w:t>The Essential Dictionary of International Trade</w:t>
      </w:r>
      <w:r w:rsidRPr="00A32AF9">
        <w:rPr>
          <w:rFonts w:ascii="Times New Roman" w:eastAsia="Times New Roman" w:hAnsi="Times New Roman" w:cs="Times New Roman"/>
          <w:sz w:val="18"/>
          <w:szCs w:val="18"/>
          <w:lang w:val="hr-HR" w:bidi="hr-HR"/>
        </w:rPr>
        <w:t>, Barnes &amp; Noble Books, 2004., str. 125.</w:t>
      </w:r>
    </w:p>
  </w:endnote>
  <w:endnote w:id="34">
    <w:p w14:paraId="753ECB01"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https://www.law.cornell.edu/uscode/text/22/8543</w:t>
      </w:r>
    </w:p>
  </w:endnote>
  <w:endnote w:id="35">
    <w:p w14:paraId="04FECDB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 </w:t>
      </w:r>
    </w:p>
  </w:endnote>
  <w:endnote w:id="36">
    <w:p w14:paraId="3E27A68C"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http://www.importexporthelp.com/a/business-to-business-definitions.htm#C</w:t>
      </w:r>
    </w:p>
  </w:endnote>
  <w:endnote w:id="37">
    <w:p w14:paraId="122D2F5D"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38">
    <w:p w14:paraId="6A7EC8D7" w14:textId="77777777" w:rsidR="00BE39C1" w:rsidRPr="00A32AF9" w:rsidRDefault="00BE39C1" w:rsidP="00EC477E">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“Developing a Mechanism to Prevent Illicit Brokering in Small Arms and Light Weapons: Scope and Implications,” UNIDR, 2006.</w:t>
      </w:r>
    </w:p>
  </w:endnote>
  <w:endnote w:id="39">
    <w:p w14:paraId="1CEBD9F1"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http://www.theregister.co.uk/2014/10/17/intel_subsidiary_crypto_export_fine/;https://www.techopedia.com/definition/1770/cryptography</w:t>
      </w:r>
    </w:p>
  </w:endnote>
  <w:endnote w:id="40">
    <w:p w14:paraId="1F14B35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 </w:t>
      </w:r>
    </w:p>
  </w:endnote>
  <w:endnote w:id="41">
    <w:p w14:paraId="7831D531"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books.google.com/books?id=fapkhI-ULRAC&amp;pg=PA124&amp;lpg=PA124&amp;dq=%22Encryption+AND+cryptography%22+AND+Export+Controls&amp;source=bl&amp;ots=ykj-sXe-hZ&amp;sig=8ZvxhIDRXJNDpT7zUWIl2NJXrAM&amp;hl=en&amp;sa=X&amp;ved=0ahUKEwiL0-WmkZbNAhVGSSYKHXS8CC4Q6AEINjAE#v=onepage&amp;q=%22Encryption%20AND%20cryptography%22%20AND%20Export%20Controls&amp;f=false</w:t>
      </w:r>
    </w:p>
  </w:endnote>
  <w:endnote w:id="42">
    <w:p w14:paraId="2ACCB3E9"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https://research.gwu.edu/export-controls-glossary-terms#C</w:t>
      </w:r>
    </w:p>
  </w:endnote>
  <w:endnote w:id="43">
    <w:p w14:paraId="0A1EB5E8"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http://mohawkglobal.com/global-news/how-to-survive-an-export-end-use-check/; https://www.bis.doc.gov/index.php/forms-documents/doc_view/1020-diversion-end-use-monitoring-concerns-and-best-practices</w:t>
      </w:r>
    </w:p>
  </w:endnote>
  <w:endnote w:id="44">
    <w:p w14:paraId="57354AF7"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http://studylib.net/doc/5423452/managing-channel-partner-export-compliance pg4.; http://www.millerchevalier.com/portalresource/ECPGRecommedations Section K</w:t>
      </w:r>
    </w:p>
  </w:endnote>
  <w:endnote w:id="45">
    <w:p w14:paraId="3289BCB9"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http://www.international.gc.ca/controls-controles/export-exportation/crypto/EndUse-Temp-Utilisation_finale.aspx?lang=eng</w:t>
      </w:r>
    </w:p>
  </w:endnote>
  <w:endnote w:id="46">
    <w:p w14:paraId="6919DAA0"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https://research.gwu.edu/export-controls-glossary-terms#C</w:t>
      </w:r>
    </w:p>
  </w:endnote>
  <w:endnote w:id="47">
    <w:p w14:paraId="1FE508AA"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i/>
          <w:sz w:val="18"/>
          <w:szCs w:val="18"/>
          <w:lang w:val="hr-HR" w:bidi="hr-HR"/>
        </w:rPr>
        <w:t xml:space="preserve"> Small Arms Survey 2009: A Small Arms Survey Review (2007-10)</w:t>
      </w:r>
      <w:r w:rsidRPr="00A32AF9">
        <w:rPr>
          <w:rFonts w:ascii="Times New Roman" w:eastAsia="Times New Roman" w:hAnsi="Times New Roman" w:cs="Times New Roman"/>
          <w:sz w:val="18"/>
          <w:szCs w:val="18"/>
          <w:lang w:val="hr-HR" w:bidi="hr-HR"/>
        </w:rPr>
        <w:t xml:space="preserve">, 2009., str. 98. </w:t>
      </w:r>
    </w:p>
  </w:endnote>
  <w:endnote w:id="48">
    <w:p w14:paraId="308A21BF"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http://books.sipri.org/files/insight/SIPRIInsight1003.pdf</w:t>
      </w:r>
    </w:p>
  </w:endnote>
  <w:endnote w:id="49">
    <w:p w14:paraId="3E3D7ADF"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http://www.supplychaindigital.com/supplychainmanagement/4315/Export-controls-and-ERP-systems:-uncovering-weaknesses-finding-solutions</w:t>
      </w:r>
    </w:p>
  </w:endnote>
  <w:endnote w:id="50">
    <w:p w14:paraId="579F98B9"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https://www.sipri.org/sites/default/files/Nonproliferation7.pdf  Pg. 4 </w:t>
      </w:r>
    </w:p>
  </w:endnote>
  <w:endnote w:id="51">
    <w:p w14:paraId="20B2D7A3"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http://ec.europa.eu/trade/import-and-export-rules/export-from-eu/dual-use-controls/</w:t>
      </w:r>
    </w:p>
  </w:endnote>
  <w:endnote w:id="52">
    <w:p w14:paraId="0807474F"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http://wa.ctp-inc.com/index/index/view/content/page/Definitions.html</w:t>
      </w:r>
    </w:p>
  </w:endnote>
  <w:endnote w:id="53">
    <w:p w14:paraId="1A4752EE"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Rosenberg</w:t>
      </w:r>
    </w:p>
  </w:endnote>
  <w:endnote w:id="54">
    <w:p w14:paraId="3D4534E6" w14:textId="77777777" w:rsidR="00BE39C1" w:rsidRPr="00A32AF9" w:rsidRDefault="00BE39C1" w:rsidP="00EC477E">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val="hr-HR" w:bidi="hr-HR"/>
        </w:rPr>
        <w:endnoteRef/>
      </w:r>
      <w:r w:rsidRPr="00A32AF9">
        <w:rPr>
          <w:rFonts w:ascii="Times New Roman" w:eastAsia="Times New Roman" w:hAnsi="Times New Roman" w:cs="Times New Roman"/>
          <w:sz w:val="18"/>
          <w:szCs w:val="18"/>
          <w:lang w:val="hr-HR" w:bidi="hr-HR"/>
        </w:rPr>
        <w:t xml:space="preserve"> http://www.unzco.com/infosource/glossary.htm#B</w:t>
      </w:r>
    </w:p>
  </w:endnote>
  <w:endnote w:id="55">
    <w:p w14:paraId="68D24843"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http://www.unzco.com/infosource/glossary.htm#B</w:t>
      </w:r>
    </w:p>
  </w:endnote>
  <w:endnote w:id="56">
    <w:p w14:paraId="662B28E0" w14:textId="77777777" w:rsidR="00BE39C1" w:rsidRPr="00A32AF9" w:rsidRDefault="00BE39C1" w:rsidP="00B351BD">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w:t>
      </w:r>
      <w:r w:rsidRPr="00A32AF9">
        <w:rPr>
          <w:rFonts w:ascii="Times New Roman" w:eastAsia="Times New Roman" w:hAnsi="Times New Roman" w:cs="Times New Roman"/>
          <w:color w:val="222222"/>
          <w:sz w:val="18"/>
          <w:szCs w:val="18"/>
          <w:shd w:val="clear" w:color="auto" w:fill="FFFFFF"/>
          <w:lang w:bidi="hr-HR"/>
        </w:rPr>
        <w:t xml:space="preserve">Dokument UN-a / 62/163: </w:t>
      </w:r>
      <w:r w:rsidRPr="00A32AF9">
        <w:rPr>
          <w:rFonts w:ascii="Times New Roman" w:eastAsia="Times New Roman" w:hAnsi="Times New Roman" w:cs="Times New Roman"/>
          <w:sz w:val="18"/>
          <w:szCs w:val="18"/>
          <w:lang w:bidi="hr-HR"/>
        </w:rPr>
        <w:t>Izvješće Skupine vladinih stručnjaka osnovane u skladu s Rezolucijom Opće skupštine 60/81 da bi se razmotrilo daljnje korake za jačanje međunarodne suradnje u sprječavanju, suzbijanju i iskorjenjivanju nezakonitog posredovanja s malim i lakim oružjem, Opća skupština Ujedinjenih naroda, 30. kolovoza 2007.</w:t>
      </w:r>
    </w:p>
  </w:endnote>
  <w:endnote w:id="57">
    <w:p w14:paraId="20CC00DA"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„Razvoj mehanizma za sprječavanje nezakonitog posredovanja s malim i lakim oružjem: Područje primjene i posljedice,“ UNIDR 2006.</w:t>
      </w:r>
    </w:p>
  </w:endnote>
  <w:endnote w:id="58">
    <w:p w14:paraId="4D497F1D"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 </w:t>
      </w:r>
      <w:r w:rsidRPr="00A32AF9">
        <w:rPr>
          <w:rFonts w:ascii="Times New Roman" w:eastAsia="Times New Roman" w:hAnsi="Times New Roman" w:cs="Times New Roman"/>
          <w:i/>
          <w:sz w:val="18"/>
          <w:szCs w:val="18"/>
          <w:lang w:bidi="hr-HR"/>
        </w:rPr>
        <w:t>Rječnik međunarodne trgovine</w:t>
      </w:r>
      <w:r w:rsidRPr="00A32AF9">
        <w:rPr>
          <w:rFonts w:ascii="Times New Roman" w:eastAsia="Times New Roman" w:hAnsi="Times New Roman" w:cs="Times New Roman"/>
          <w:sz w:val="18"/>
          <w:szCs w:val="18"/>
          <w:lang w:bidi="hr-HR"/>
        </w:rPr>
        <w:t>, 2004., str. 184.</w:t>
      </w:r>
    </w:p>
  </w:endnote>
  <w:endnote w:id="59">
    <w:p w14:paraId="179E6629"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w:t>
      </w:r>
    </w:p>
  </w:endnote>
  <w:endnote w:id="60">
    <w:p w14:paraId="32C1F894"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i/>
          <w:sz w:val="18"/>
          <w:szCs w:val="18"/>
          <w:lang w:bidi="hr-HR"/>
        </w:rPr>
        <w:t xml:space="preserve"> Istraživanje o malom oružju iz 2009.:  Pregled istraživanja o malom oružju (2007.-2010.), 2009., str. 98.</w:t>
      </w:r>
    </w:p>
  </w:endnote>
  <w:endnote w:id="61">
    <w:p w14:paraId="566A1CC2" w14:textId="77777777" w:rsidR="00BE39C1" w:rsidRPr="00A32AF9" w:rsidRDefault="00BE39C1" w:rsidP="00B351BD">
      <w:pPr>
        <w:pStyle w:val="EndnoteText"/>
        <w:contextualSpacing/>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 </w:t>
      </w:r>
      <w:r w:rsidRPr="00A32AF9">
        <w:rPr>
          <w:rFonts w:ascii="Times New Roman" w:eastAsia="Times New Roman" w:hAnsi="Times New Roman" w:cs="Times New Roman"/>
          <w:i/>
          <w:sz w:val="18"/>
          <w:szCs w:val="18"/>
          <w:lang w:bidi="hr-HR"/>
        </w:rPr>
        <w:t>Rječnik međunarodne trgovine</w:t>
      </w:r>
      <w:r w:rsidRPr="00A32AF9">
        <w:rPr>
          <w:rFonts w:ascii="Times New Roman" w:eastAsia="Times New Roman" w:hAnsi="Times New Roman" w:cs="Times New Roman"/>
          <w:sz w:val="18"/>
          <w:szCs w:val="18"/>
          <w:lang w:bidi="hr-HR"/>
        </w:rPr>
        <w:t>, 2004., str. 199.</w:t>
      </w:r>
    </w:p>
  </w:endnote>
  <w:endnote w:id="62">
    <w:p w14:paraId="3FDE13E5"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https://www.unzco.com/glossary/#B</w:t>
      </w:r>
    </w:p>
  </w:endnote>
  <w:endnote w:id="63">
    <w:p w14:paraId="45AE14BA"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http://trade.ec.europa.eu/doclib/docs/2014/february/tradoc_152181.pdf</w:t>
      </w:r>
    </w:p>
  </w:endnote>
  <w:endnote w:id="64">
    <w:p w14:paraId="425E09EC"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http://trade.ec.europa.eu/doclib/docs/2014/february/tradoc_152181.pdf</w:t>
      </w:r>
    </w:p>
  </w:endnote>
  <w:endnote w:id="65">
    <w:p w14:paraId="2CAF8138"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w:t>
      </w:r>
    </w:p>
  </w:endnote>
  <w:endnote w:id="66">
    <w:p w14:paraId="63FD1D0E"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www.export.gov/exportbasics/eg_main_017484.asp</w:t>
      </w:r>
    </w:p>
  </w:endnote>
  <w:endnote w:id="67">
    <w:p w14:paraId="00508884"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www.wcoomd.org/en/topics/nomenclature/overview/what-is-the-harmonized-system.aspx</w:t>
      </w:r>
    </w:p>
  </w:endnote>
  <w:endnote w:id="68">
    <w:p w14:paraId="2C91EF0B"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http://www.unzco.com/infosource/glossary.htm#B</w:t>
      </w:r>
    </w:p>
  </w:endnote>
  <w:endnote w:id="69">
    <w:p w14:paraId="758C509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http://wa.ctp-inc.com/index/index/view/content/page/Definitions.html </w:t>
      </w:r>
    </w:p>
  </w:endnote>
  <w:endnote w:id="70">
    <w:p w14:paraId="22FC7FAF"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http://www.unzco.com/infosource/glossary.htm#B</w:t>
      </w:r>
    </w:p>
  </w:endnote>
  <w:endnote w:id="71">
    <w:p w14:paraId="4BBB1359"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w:t>
      </w:r>
    </w:p>
  </w:endnote>
  <w:endnote w:id="72">
    <w:p w14:paraId="62E20EB4" w14:textId="77777777" w:rsidR="00BE39C1" w:rsidRPr="00A32AF9" w:rsidRDefault="00BE39C1" w:rsidP="00B351BD">
      <w:pPr>
        <w:pStyle w:val="CommentText"/>
        <w:spacing w:after="0"/>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EMCP- https://www.bis.doc.gov/index.php/compliance-a-training/export-management-a-compliance; ICP- http://www.provencompliancesolutions.com/pcs-blog/3-crystals-blog/66-what-is-an-internal-compliance-program-icp </w:t>
      </w:r>
    </w:p>
  </w:endnote>
  <w:endnote w:id="73">
    <w:p w14:paraId="155AF34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http://www.unzco.com/infosource/glossary.htm#B</w:t>
      </w:r>
    </w:p>
  </w:endnote>
  <w:endnote w:id="74">
    <w:p w14:paraId="5D337CC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i/>
          <w:sz w:val="18"/>
          <w:szCs w:val="18"/>
          <w:lang w:bidi="hr-HR"/>
        </w:rPr>
        <w:t xml:space="preserve"> Istraživanje o malom oružju iz 2009.:  Pregled istraživanja o malom oružju (2007.-2010.), 2009., str. 98.</w:t>
      </w:r>
      <w:r w:rsidRPr="00A32AF9">
        <w:rPr>
          <w:rFonts w:ascii="Times New Roman" w:eastAsia="Times New Roman" w:hAnsi="Times New Roman" w:cs="Times New Roman"/>
          <w:sz w:val="18"/>
          <w:szCs w:val="18"/>
          <w:lang w:bidi="hr-HR"/>
        </w:rPr>
        <w:t xml:space="preserve"> </w:t>
      </w:r>
    </w:p>
  </w:endnote>
  <w:endnote w:id="75">
    <w:p w14:paraId="1B46A88D"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http://www.chamber-international.com/importing-chamber-international/international-import-certificates-/</w:t>
      </w:r>
    </w:p>
  </w:endnote>
  <w:endnote w:id="76">
    <w:p w14:paraId="00BCDCED"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http://www.unzco.com/infosource/glossary.htm#B</w:t>
      </w:r>
    </w:p>
  </w:endnote>
  <w:endnote w:id="77">
    <w:p w14:paraId="6874304F"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https://www.mayerbrown.com/files/Publication/9188fb61-cafe-4959-89c5-0fc5492aeb2e/Presentation/PublicationAttachment/d0b6d0ff-3847-44d8-8f67-7ad1872bd5b4/art_new_8oct08.pdf Pg. 1</w:t>
      </w:r>
    </w:p>
  </w:endnote>
  <w:endnote w:id="78">
    <w:p w14:paraId="4C6E3A17"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w:t>
      </w:r>
    </w:p>
  </w:endnote>
  <w:endnote w:id="79">
    <w:p w14:paraId="3BB75F2B"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https://www.unzco.com/glossary/#B</w:t>
      </w:r>
    </w:p>
  </w:endnote>
  <w:endnote w:id="80">
    <w:p w14:paraId="04CAD429"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http://www.gao.gov/assets/660/650167.pdf Pg6</w:t>
      </w:r>
    </w:p>
  </w:endnote>
  <w:endnote w:id="81">
    <w:p w14:paraId="7439CCB5"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http://www.importexporthelp.com/a/business-glossary.htm#M</w:t>
      </w:r>
    </w:p>
  </w:endnote>
  <w:endnote w:id="82">
    <w:p w14:paraId="686F353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https://books.google.com/books?id=LNRMAgAAQBAJ&amp;pg=PA424&amp;lpg=PA424&amp;dq=%22means+of+conveyance%22+AND+export+controls&amp;source=bl&amp;ots=jxTL1Cbyc-&amp;sig=KjVXBJ6DfL2HiFdlBT9oBatRTas&amp;hl=en&amp;sa=X&amp;ved=0ahUKEwjOl_3k0JjNAhXD5SYKHZbKDMwQ6AEIJzAC#v = onepage i q =% 22means% 20of% 20conveyance% 22% 20i% 20export% 20controls &amp; f = false</w:t>
      </w:r>
    </w:p>
  </w:endnote>
  <w:endnote w:id="83">
    <w:p w14:paraId="0D594365"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http://wa.ctp-inc.com/index/index/view/content/page/Definitions.html</w:t>
      </w:r>
    </w:p>
  </w:endnote>
  <w:endnote w:id="84">
    <w:p w14:paraId="347B26F3"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https://www.gov.uk/guidance/transport-and-distribution-for-international-trade</w:t>
      </w:r>
    </w:p>
  </w:endnote>
  <w:endnote w:id="85">
    <w:p w14:paraId="7392070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http://www.nuclearsuppliersgroup.org/en/about-us</w:t>
      </w:r>
    </w:p>
  </w:endnote>
  <w:endnote w:id="86">
    <w:p w14:paraId="44246DB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http://www.australiagroup.net/en/introduction.html</w:t>
      </w:r>
    </w:p>
  </w:endnote>
  <w:endnote w:id="87">
    <w:p w14:paraId="4491B4C3"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http://www.wassenaar.org/about-us/</w:t>
      </w:r>
    </w:p>
  </w:endnote>
  <w:endnote w:id="88">
    <w:p w14:paraId="24D067EC"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http://www.nti.org/learn/treaties-and-regimes/zangger-committee-zac/</w:t>
      </w:r>
    </w:p>
  </w:endnote>
  <w:endnote w:id="89">
    <w:p w14:paraId="6A2F7C5C"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http://www.ipb.org/web/index.php?mostra=content&amp;menu=Weapons%20and%20their%20impacts%20on%20communities&amp;submenu=Conventional%20Weapons</w:t>
      </w:r>
    </w:p>
  </w:endnote>
  <w:endnote w:id="90">
    <w:p w14:paraId="3AC2B508"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http://www.wcoomd.org/en/topics/wco-implementing-the-wto-atf/atf/~/media/WCO/Public/Global/PDF/Topics/WTO%20ATF/dev/RKC%20Guidelines% 20Ch% 206.ashx</w:t>
      </w:r>
    </w:p>
  </w:endnote>
  <w:endnote w:id="91">
    <w:p w14:paraId="5AA7C50D"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https://en.wikipedia.org/wiki/Order_processing </w:t>
      </w:r>
    </w:p>
  </w:endnote>
  <w:endnote w:id="92">
    <w:p w14:paraId="713F790F"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http://smallbusiness.chron.com/definition-order-processing-systems-3197.html  </w:t>
      </w:r>
    </w:p>
  </w:endnote>
  <w:endnote w:id="93">
    <w:p w14:paraId="2B141F86"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https://www.pmddtc.state.gov/faqs/ecr.html</w:t>
      </w:r>
    </w:p>
  </w:endnote>
  <w:endnote w:id="94">
    <w:p w14:paraId="3E0A20E3"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Rosenberg</w:t>
      </w:r>
    </w:p>
  </w:endnote>
  <w:endnote w:id="95">
    <w:p w14:paraId="259C69B3"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 xml:space="preserve"> https://www.bis.doc.gov/index.php/policy-guidance/lists-of-parties-of-concern</w:t>
      </w:r>
    </w:p>
  </w:endnote>
  <w:endnote w:id="96">
    <w:p w14:paraId="7C8FCB92" w14:textId="77777777" w:rsidR="00BE39C1" w:rsidRPr="00A32AF9" w:rsidRDefault="00BE39C1" w:rsidP="00B351BD">
      <w:pPr>
        <w:pStyle w:val="EndnoteText"/>
        <w:rPr>
          <w:rFonts w:ascii="Times New Roman" w:hAnsi="Times New Roman" w:cs="Times New Roman"/>
          <w:sz w:val="18"/>
          <w:szCs w:val="18"/>
        </w:rPr>
      </w:pPr>
      <w:r w:rsidRPr="00A32AF9">
        <w:rPr>
          <w:rStyle w:val="EndnoteReference"/>
          <w:rFonts w:ascii="Times New Roman" w:eastAsia="Times New Roman" w:hAnsi="Times New Roman" w:cs="Times New Roman"/>
          <w:sz w:val="18"/>
          <w:szCs w:val="18"/>
          <w:lang w:bidi="hr-HR"/>
        </w:rPr>
        <w:endnoteRef/>
      </w:r>
      <w:r w:rsidRPr="00A32AF9">
        <w:rPr>
          <w:rFonts w:ascii="Times New Roman" w:eastAsia="Times New Roman" w:hAnsi="Times New Roman" w:cs="Times New Roman"/>
          <w:sz w:val="18"/>
          <w:szCs w:val="18"/>
          <w:lang w:bidi="hr-HR"/>
        </w:rPr>
        <w:t>https://books.google.com/books?id=oJw5AAAAIAAJ&amp;pg=PA230&amp;lpg=PA230&amp;dq=%22parties+to+the+transaction%22+definition+export&amp;source=bl&amp;ots=GSe2U5F_PY&amp;sig=k1gRAWMtlIYEDDFWoKZyG7CCnAc&amp;hl=en&amp;sa=X&amp;ved=0ahUKEwirl6esgc_NAhVp0YMKHRd7DxYQ6AEIWzAJ#v=onepage&amp;q =% 22parties% 20to% 20Prikazuje% 20transaction% 22%% 20definition 20export&amp;f=false</w:t>
      </w:r>
    </w:p>
  </w:endnote>
  <w:endnote w:id="97">
    <w:p w14:paraId="0A5F9D65"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Rosenberg</w:t>
      </w:r>
    </w:p>
  </w:endnote>
  <w:endnote w:id="98">
    <w:p w14:paraId="1125E4A4"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99">
    <w:p w14:paraId="75C11CD9"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http://www.ctp-inc.com/wp-content/uploads/Common-Terms-in-US-Export-Control.pdf </w:t>
      </w:r>
    </w:p>
  </w:endnote>
  <w:endnote w:id="100">
    <w:p w14:paraId="0C7CB6A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Rosenberg</w:t>
      </w:r>
    </w:p>
  </w:endnote>
  <w:endnote w:id="101">
    <w:p w14:paraId="27780E65"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02">
    <w:p w14:paraId="43CCF77B"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Rosenberg</w:t>
      </w:r>
    </w:p>
  </w:endnote>
  <w:endnote w:id="103">
    <w:p w14:paraId="293F0BC4"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04">
    <w:p w14:paraId="72B32F1F"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http://www.fatf-gafi.org/media/fatf/documents/reports/Status-report-proliferation-financing.pdf Pg. 10</w:t>
      </w:r>
    </w:p>
  </w:endnote>
  <w:endnote w:id="105">
    <w:p w14:paraId="5F23BF0E"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http://www.nti.org/learn/treaties-and-regimes/proliferation-security-initiative-psi/</w:t>
      </w:r>
    </w:p>
  </w:endnote>
  <w:endnote w:id="106">
    <w:p w14:paraId="7965739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07">
    <w:p w14:paraId="4410838E"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https://research.gwu.edu/export-controls-glossary-terms#C</w:t>
      </w:r>
    </w:p>
  </w:endnote>
  <w:endnote w:id="108">
    <w:p w14:paraId="4893C9CF"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09">
    <w:p w14:paraId="68B1E144"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https://research.gwu.edu/export-controls-glossary-terms#C</w:t>
      </w:r>
    </w:p>
  </w:endnote>
  <w:endnote w:id="110">
    <w:p w14:paraId="0B1BCA1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http://www.importexporthelp.com/a/business-term-glossary.htm#P</w:t>
      </w:r>
    </w:p>
  </w:endnote>
  <w:endnote w:id="111">
    <w:p w14:paraId="4424ACC5"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http://www.bis.doc.gov/index.php/enforcement/oee/compliance/23-compliance-a-training/47-know-your-customer-guidance</w:t>
      </w:r>
    </w:p>
  </w:endnote>
  <w:endnote w:id="112">
    <w:p w14:paraId="4E04E84B"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http://www.trade.gov/mas/ian/referenceinfo/tg_ian_001872.asp</w:t>
      </w:r>
    </w:p>
  </w:endnote>
  <w:endnote w:id="113">
    <w:p w14:paraId="2D506036"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Small Arms Survey 2009: A Small Arms Survey Review (2007-10)</w:t>
      </w:r>
      <w:r w:rsidRPr="00A32AF9">
        <w:rPr>
          <w:rFonts w:ascii="Times New Roman" w:hAnsi="Times New Roman" w:cs="Times New Roman"/>
          <w:sz w:val="18"/>
          <w:szCs w:val="18"/>
        </w:rPr>
        <w:t>, 2009, p. 98.</w:t>
      </w:r>
    </w:p>
  </w:endnote>
  <w:endnote w:id="114">
    <w:p w14:paraId="7F87BEB8" w14:textId="77777777" w:rsidR="00BE39C1" w:rsidRPr="00A32AF9" w:rsidRDefault="00BE39C1" w:rsidP="003F3CBA">
      <w:pPr>
        <w:pStyle w:val="EndnoteText"/>
        <w:contextualSpacing/>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color w:val="222222"/>
          <w:sz w:val="18"/>
          <w:szCs w:val="18"/>
          <w:shd w:val="clear" w:color="auto" w:fill="FFFFFF"/>
        </w:rPr>
        <w:t xml:space="preserve">UN document A/62/163: </w:t>
      </w:r>
      <w:r w:rsidRPr="00A32AF9">
        <w:rPr>
          <w:rFonts w:ascii="Times New Roman" w:hAnsi="Times New Roman" w:cs="Times New Roman"/>
          <w:sz w:val="18"/>
          <w:szCs w:val="18"/>
        </w:rPr>
        <w:t>Report of the Group of Governmental Experts established pursuant to General Assembly resolution 60/81 to consider further steps to enhance international cooperation in preventing, combating and eradicating illicit brokering in small arms and light weapons, United Nations General Assembly, August 30, 2007.</w:t>
      </w:r>
    </w:p>
  </w:endnote>
  <w:endnote w:id="115">
    <w:p w14:paraId="15ACA783" w14:textId="77777777" w:rsidR="00BE39C1" w:rsidRPr="00A32AF9" w:rsidRDefault="00BE39C1" w:rsidP="003F3CBA">
      <w:pPr>
        <w:pStyle w:val="EndnoteText"/>
        <w:contextualSpacing/>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Anders and Catteneo, “Taking Stock and Moving Forward the United Nations Process,” 2005.</w:t>
      </w:r>
    </w:p>
  </w:endnote>
  <w:endnote w:id="116">
    <w:p w14:paraId="1BA2FA13"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https://doresearch.stanford.edu/research-scholarship/export-controls/export-controlled-or-embargoed-countries-entities-and-persons</w:t>
      </w:r>
    </w:p>
  </w:endnote>
  <w:endnote w:id="117">
    <w:p w14:paraId="56606831"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http://taktikz.com/support/frequently-asked-questions/gdi/defense/itar/what-is-re-export-or-retransfer-within-the-meaning-of-itar/; http://www.foxnews.com/story/2006/05/16/venezuela-threatens-to-sell-f-16-fleet-to-iran.html</w:t>
      </w:r>
    </w:p>
  </w:endnote>
  <w:endnote w:id="118">
    <w:p w14:paraId="4B8A0FF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19">
    <w:p w14:paraId="0A9373B7"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http://www.maximus.com/export-controls; http://www.globaltrainingcenter.com/blog/entry/path-to-uncovering-export-controls-compliance-risks</w:t>
      </w:r>
    </w:p>
  </w:endnote>
  <w:endnote w:id="120">
    <w:p w14:paraId="55CAE60E"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http://www.ctp-inc.com/wp-content/uploads/Common-Terms-in-US-Export-Control.pdf</w:t>
      </w:r>
    </w:p>
  </w:endnote>
  <w:endnote w:id="121">
    <w:p w14:paraId="63E8983A"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http://www.importexporthelp.com/a/business-terms.htm#E</w:t>
      </w:r>
    </w:p>
  </w:endnote>
  <w:endnote w:id="122">
    <w:p w14:paraId="6D24CD8C"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http://www.cfr.org/sanctions/economic-sanctions/p36259</w:t>
      </w:r>
    </w:p>
  </w:endnote>
  <w:endnote w:id="123">
    <w:p w14:paraId="37EE63F4"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“Developing a Mechanism to Prevent Illicit Brokering in Small Arms and Light Weapons: Scope and Implications,” UNIDR, 2006.</w:t>
      </w:r>
    </w:p>
  </w:endnote>
  <w:endnote w:id="124">
    <w:p w14:paraId="4F7D574A"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http://www.unzco.com/infosource/glossary.htm#B</w:t>
      </w:r>
    </w:p>
  </w:endnote>
  <w:endnote w:id="125">
    <w:p w14:paraId="168A8EF2"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http://www.smallarmssurvey.org/weapons-and-markets/definitions.html</w:t>
      </w:r>
    </w:p>
  </w:endnote>
  <w:endnote w:id="126">
    <w:p w14:paraId="5C9AA451"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http://www.smallarmssurvey.org/weapons-and-markets/definitions.html</w:t>
      </w:r>
    </w:p>
  </w:endnote>
  <w:endnote w:id="127">
    <w:p w14:paraId="339E9F6D"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http://www.smallarmssurvey.org/weapons-and-markets/definitions.html</w:t>
      </w:r>
    </w:p>
  </w:endnote>
  <w:endnote w:id="128">
    <w:p w14:paraId="6756F6EE"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https://www.usitc.gov/publications/332/pub4125.pdf </w:t>
      </w:r>
    </w:p>
  </w:endnote>
  <w:endnote w:id="129">
    <w:p w14:paraId="0E4BFC9A"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30">
    <w:p w14:paraId="14266841"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31">
    <w:p w14:paraId="207A43F5"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WCO STC Enforcement Implementation Guide - http://www.wcoomd.org/en/topics/enforcement-and-compliance/instruments-and-tools/guidelines/~/media/WCO/Public/Global/PDF/Topics/Enforcement%20and%20Compliance/Tools%20and%20Instruments/STCE%20Implementation%20Guide/STCE%20Implementation%20Guide%20-%20E%20-%20small.ashx </w:t>
      </w:r>
    </w:p>
  </w:endnote>
  <w:endnote w:id="132">
    <w:p w14:paraId="0D8DC647"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BAFA export control ICP.pdf</w:t>
      </w:r>
    </w:p>
  </w:endnote>
  <w:endnote w:id="133">
    <w:p w14:paraId="12FC5515"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http://searchitchannel.techtarget.com/definition/systems-integrator</w:t>
      </w:r>
    </w:p>
  </w:endnote>
  <w:endnote w:id="134">
    <w:p w14:paraId="7558BE73"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Rosenberg, </w:t>
      </w:r>
      <w:r w:rsidRPr="00A32AF9">
        <w:rPr>
          <w:rFonts w:ascii="Times New Roman" w:hAnsi="Times New Roman" w:cs="Times New Roman"/>
          <w:i/>
          <w:sz w:val="18"/>
          <w:szCs w:val="18"/>
        </w:rPr>
        <w:t>The Essential Dictionary of International Trade</w:t>
      </w:r>
      <w:r w:rsidRPr="00A32AF9">
        <w:rPr>
          <w:rFonts w:ascii="Times New Roman" w:hAnsi="Times New Roman" w:cs="Times New Roman"/>
          <w:sz w:val="18"/>
          <w:szCs w:val="18"/>
        </w:rPr>
        <w:t>, 2004, p. 400.</w:t>
      </w:r>
    </w:p>
  </w:endnote>
  <w:endnote w:id="135">
    <w:p w14:paraId="688F27FA" w14:textId="77777777" w:rsidR="00BE39C1" w:rsidRPr="00A32AF9" w:rsidRDefault="00BE39C1" w:rsidP="003F3CBA">
      <w:pPr>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Small Arms Survey 2001: Profiling the Problem</w:t>
      </w:r>
      <w:r w:rsidRPr="00A32AF9">
        <w:rPr>
          <w:rFonts w:ascii="Times New Roman" w:hAnsi="Times New Roman" w:cs="Times New Roman"/>
          <w:sz w:val="18"/>
          <w:szCs w:val="18"/>
        </w:rPr>
        <w:t>, 2001, Chapter 5.</w:t>
      </w:r>
    </w:p>
  </w:endnote>
  <w:endnote w:id="136">
    <w:p w14:paraId="56FD98BB"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37">
    <w:p w14:paraId="59D921E3"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https://research.gwu.edu/export-controls-glossary-terms#C and http://wa.ctp-inc.com/index/index/view/content/page/Definitions.html </w:t>
      </w:r>
    </w:p>
  </w:endnote>
  <w:endnote w:id="138">
    <w:p w14:paraId="79F5E724"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 and https://research.gwu.edu/export-controls-glossary-terms#C </w:t>
      </w:r>
    </w:p>
  </w:endnote>
  <w:endnote w:id="139">
    <w:p w14:paraId="69B13C92"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http://www.logisticsbureau.com/outsourcing-transport-and-warehousing-pricing-honesty-and-contentious-issues-2/</w:t>
      </w:r>
    </w:p>
  </w:endnote>
  <w:endnote w:id="140">
    <w:p w14:paraId="4F6DADD7"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https://www.wto.org/english/thewto_e/glossary_e/glossary_e.htm</w:t>
      </w:r>
    </w:p>
  </w:endnote>
  <w:endnote w:id="141">
    <w:p w14:paraId="3DB2F429"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http://www.millercanfield.com/resources-305.html</w:t>
      </w:r>
    </w:p>
  </w:endnote>
  <w:endnote w:id="142">
    <w:p w14:paraId="154DA7AF"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Small Arms Survey 2009: A Small Arms Survey Review (2007-10)</w:t>
      </w:r>
      <w:r w:rsidRPr="00A32AF9">
        <w:rPr>
          <w:rFonts w:ascii="Times New Roman" w:hAnsi="Times New Roman" w:cs="Times New Roman"/>
          <w:sz w:val="18"/>
          <w:szCs w:val="18"/>
        </w:rPr>
        <w:t>, 2009, p. 98.</w:t>
      </w:r>
    </w:p>
  </w:endnote>
  <w:endnote w:id="143">
    <w:p w14:paraId="5F268F6E"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Regulation (EC) No. 428/2009</w:t>
      </w:r>
      <w:r w:rsidRPr="00A32AF9">
        <w:rPr>
          <w:rFonts w:ascii="Times New Roman" w:hAnsi="Times New Roman" w:cs="Times New Roman"/>
          <w:sz w:val="18"/>
          <w:szCs w:val="18"/>
        </w:rPr>
        <w:t>, Article 2(7).</w:t>
      </w:r>
    </w:p>
  </w:endnote>
  <w:endnote w:id="144">
    <w:p w14:paraId="65596B44" w14:textId="77777777" w:rsidR="00BE39C1" w:rsidRPr="00A32AF9" w:rsidRDefault="00BE39C1" w:rsidP="003F3CBA">
      <w:pPr>
        <w:pStyle w:val="EndnoteText"/>
        <w:contextualSpacing/>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Small Arms Survey 2001: Profiling the Problem</w:t>
      </w:r>
      <w:r w:rsidRPr="00A32AF9">
        <w:rPr>
          <w:rFonts w:ascii="Times New Roman" w:hAnsi="Times New Roman" w:cs="Times New Roman"/>
          <w:sz w:val="18"/>
          <w:szCs w:val="18"/>
        </w:rPr>
        <w:t>, 2001, Chapter 3.</w:t>
      </w:r>
    </w:p>
  </w:endnote>
  <w:endnote w:id="145">
    <w:p w14:paraId="3274F6A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“Developing a Mechanism to Prevent Illicit Brokering in Small Arms and Light Weapons: Scope and Implications,” UNIDR, 2006, p. 148.</w:t>
      </w:r>
    </w:p>
  </w:endnote>
  <w:endnote w:id="146">
    <w:p w14:paraId="4C275489"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w:t>
      </w:r>
      <w:r w:rsidRPr="00A32AF9">
        <w:rPr>
          <w:rFonts w:ascii="Times New Roman" w:hAnsi="Times New Roman" w:cs="Times New Roman"/>
          <w:i/>
          <w:sz w:val="18"/>
          <w:szCs w:val="18"/>
        </w:rPr>
        <w:t>Small Arms Survey 2009: A Small Arms Survey Review (2007-10)</w:t>
      </w:r>
      <w:r w:rsidRPr="00A32AF9">
        <w:rPr>
          <w:rFonts w:ascii="Times New Roman" w:hAnsi="Times New Roman" w:cs="Times New Roman"/>
          <w:sz w:val="18"/>
          <w:szCs w:val="18"/>
        </w:rPr>
        <w:t>, 2009, p. 98.</w:t>
      </w:r>
    </w:p>
  </w:endnote>
  <w:endnote w:id="147">
    <w:p w14:paraId="1BE2ECE1"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https://research.gwu.edu/export-controls-glossary-terms#C</w:t>
      </w:r>
    </w:p>
  </w:endnote>
  <w:endnote w:id="148">
    <w:p w14:paraId="6BA636CC"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https://www.un.org/sc/suborg/en/</w:t>
      </w:r>
    </w:p>
  </w:endnote>
  <w:endnote w:id="149">
    <w:p w14:paraId="62911FC0"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http://www.un.org/en/sc/1540/</w:t>
      </w:r>
    </w:p>
  </w:endnote>
  <w:endnote w:id="150">
    <w:p w14:paraId="747BFB76"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 </w:t>
      </w:r>
    </w:p>
  </w:endnote>
  <w:endnote w:id="151">
    <w:p w14:paraId="536AE197"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http://wa.ctp-inc.com/index/index/view/content/page/Definitions.html</w:t>
      </w:r>
    </w:p>
  </w:endnote>
  <w:endnote w:id="152">
    <w:p w14:paraId="465D4448"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https://www.bis.doc.gov/index.php/enforcement/oee/voluntary-self-disclosure</w:t>
      </w:r>
    </w:p>
  </w:endnote>
  <w:endnote w:id="153">
    <w:p w14:paraId="0311639D" w14:textId="77777777" w:rsidR="00BE39C1" w:rsidRPr="00A32AF9" w:rsidRDefault="00BE39C1" w:rsidP="003F3CBA">
      <w:pPr>
        <w:pStyle w:val="EndnoteText"/>
        <w:rPr>
          <w:rFonts w:ascii="Times New Roman" w:hAnsi="Times New Roman" w:cs="Times New Roman"/>
          <w:sz w:val="18"/>
          <w:szCs w:val="18"/>
        </w:rPr>
      </w:pPr>
      <w:r w:rsidRPr="00A32AF9">
        <w:rPr>
          <w:rStyle w:val="EndnoteReference"/>
          <w:rFonts w:ascii="Times New Roman" w:hAnsi="Times New Roman" w:cs="Times New Roman"/>
          <w:sz w:val="18"/>
          <w:szCs w:val="18"/>
        </w:rPr>
        <w:endnoteRef/>
      </w:r>
      <w:r w:rsidRPr="00A32AF9">
        <w:rPr>
          <w:rFonts w:ascii="Times New Roman" w:hAnsi="Times New Roman" w:cs="Times New Roman"/>
          <w:sz w:val="18"/>
          <w:szCs w:val="18"/>
        </w:rPr>
        <w:t xml:space="preserve"> http://www.wcoomd.org/en/about-us/what-is-the-wco.aspx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453F" w14:textId="77777777" w:rsidR="00BC6C2B" w:rsidRDefault="00BC6C2B" w:rsidP="00EC477E">
      <w:pPr>
        <w:spacing w:after="0" w:line="240" w:lineRule="auto"/>
      </w:pPr>
      <w:r>
        <w:separator/>
      </w:r>
    </w:p>
  </w:footnote>
  <w:footnote w:type="continuationSeparator" w:id="0">
    <w:p w14:paraId="1B9E1036" w14:textId="77777777" w:rsidR="00BC6C2B" w:rsidRDefault="00BC6C2B" w:rsidP="00EC4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7E"/>
    <w:rsid w:val="00086596"/>
    <w:rsid w:val="000B35BA"/>
    <w:rsid w:val="000C624F"/>
    <w:rsid w:val="000D1705"/>
    <w:rsid w:val="001E0843"/>
    <w:rsid w:val="003453D9"/>
    <w:rsid w:val="00393C13"/>
    <w:rsid w:val="003C3E6B"/>
    <w:rsid w:val="003F3CBA"/>
    <w:rsid w:val="003F6BCA"/>
    <w:rsid w:val="00437034"/>
    <w:rsid w:val="0045476B"/>
    <w:rsid w:val="00723F68"/>
    <w:rsid w:val="007E4BD4"/>
    <w:rsid w:val="007E510E"/>
    <w:rsid w:val="00824D77"/>
    <w:rsid w:val="00887FA6"/>
    <w:rsid w:val="0097175C"/>
    <w:rsid w:val="009919C9"/>
    <w:rsid w:val="00995052"/>
    <w:rsid w:val="00A40B07"/>
    <w:rsid w:val="00B351BD"/>
    <w:rsid w:val="00B46979"/>
    <w:rsid w:val="00B71F8F"/>
    <w:rsid w:val="00BC6C2B"/>
    <w:rsid w:val="00BE39C1"/>
    <w:rsid w:val="00BF63AE"/>
    <w:rsid w:val="00CA2BFC"/>
    <w:rsid w:val="00CA4F5D"/>
    <w:rsid w:val="00CC1556"/>
    <w:rsid w:val="00E722F1"/>
    <w:rsid w:val="00EC477E"/>
    <w:rsid w:val="00EC7944"/>
    <w:rsid w:val="00F42FFD"/>
    <w:rsid w:val="00F71488"/>
    <w:rsid w:val="00FF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545A04"/>
  <w14:defaultImageDpi w14:val="32767"/>
  <w15:chartTrackingRefBased/>
  <w15:docId w15:val="{B6A6600F-60C4-CF49-A1B2-BC50740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7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7E"/>
    <w:pPr>
      <w:ind w:left="720"/>
      <w:contextualSpacing/>
    </w:pPr>
  </w:style>
  <w:style w:type="paragraph" w:styleId="EndnoteText">
    <w:name w:val="endnote text"/>
    <w:basedOn w:val="Normal"/>
    <w:link w:val="EndnoteTextChar"/>
    <w:uiPriority w:val="99"/>
    <w:semiHidden/>
    <w:unhideWhenUsed/>
    <w:rsid w:val="00EC4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77E"/>
    <w:rPr>
      <w:sz w:val="20"/>
      <w:szCs w:val="20"/>
      <w:lang w:val="en-US"/>
    </w:rPr>
  </w:style>
  <w:style w:type="character" w:styleId="EndnoteReference">
    <w:name w:val="endnote reference"/>
    <w:basedOn w:val="DefaultParagraphFont"/>
    <w:uiPriority w:val="99"/>
    <w:semiHidden/>
    <w:unhideWhenUsed/>
    <w:rsid w:val="00EC477E"/>
    <w:rPr>
      <w:vertAlign w:val="superscript"/>
    </w:rPr>
  </w:style>
  <w:style w:type="character" w:styleId="Hyperlink">
    <w:name w:val="Hyperlink"/>
    <w:basedOn w:val="DefaultParagraphFont"/>
    <w:uiPriority w:val="99"/>
    <w:unhideWhenUsed/>
    <w:rsid w:val="00EC477E"/>
    <w:rPr>
      <w:color w:val="0563C1" w:themeColor="hyperlink"/>
      <w:u w:val="single"/>
    </w:rPr>
  </w:style>
  <w:style w:type="character" w:customStyle="1" w:styleId="apple-converted-space">
    <w:name w:val="apple-converted-space"/>
    <w:basedOn w:val="DefaultParagraphFont"/>
    <w:rsid w:val="00EC477E"/>
  </w:style>
  <w:style w:type="paragraph" w:styleId="CommentText">
    <w:name w:val="annotation text"/>
    <w:basedOn w:val="Normal"/>
    <w:link w:val="CommentTextChar"/>
    <w:uiPriority w:val="99"/>
    <w:unhideWhenUsed/>
    <w:rsid w:val="00B351BD"/>
    <w:pPr>
      <w:spacing w:line="240" w:lineRule="auto"/>
    </w:pPr>
    <w:rPr>
      <w:sz w:val="20"/>
      <w:szCs w:val="20"/>
      <w:lang w:val="hr-HR"/>
    </w:rPr>
  </w:style>
  <w:style w:type="character" w:customStyle="1" w:styleId="CommentTextChar">
    <w:name w:val="Comment Text Char"/>
    <w:basedOn w:val="DefaultParagraphFont"/>
    <w:link w:val="CommentText"/>
    <w:uiPriority w:val="99"/>
    <w:rsid w:val="00B351BD"/>
    <w:rPr>
      <w:sz w:val="20"/>
      <w:szCs w:val="20"/>
    </w:rPr>
  </w:style>
  <w:style w:type="character" w:styleId="CommentReference">
    <w:name w:val="annotation reference"/>
    <w:basedOn w:val="DefaultParagraphFont"/>
    <w:uiPriority w:val="99"/>
    <w:semiHidden/>
    <w:unhideWhenUsed/>
    <w:rsid w:val="003F3CBA"/>
    <w:rPr>
      <w:sz w:val="16"/>
      <w:szCs w:val="16"/>
    </w:rPr>
  </w:style>
  <w:style w:type="paragraph" w:styleId="BalloonText">
    <w:name w:val="Balloon Text"/>
    <w:basedOn w:val="Normal"/>
    <w:link w:val="BalloonTextChar"/>
    <w:uiPriority w:val="99"/>
    <w:semiHidden/>
    <w:unhideWhenUsed/>
    <w:rsid w:val="003F3C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CB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llarmssurvey.org/fileadmin/docs/H-Research_Notes/SAS-Research-Note-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allarmssurvey.org/fileadmin/docs/H-Research_Notes/SAS-Research-Note-25.pdf" TargetMode="External"/><Relationship Id="rId17" Type="http://schemas.openxmlformats.org/officeDocument/2006/relationships/hyperlink" Target="http://www.wcoomd.org/en/about-us/~/media/WCO/Public/Global/PDF/About%20us/WCO%20Members/WCO_Members%20per%20region.ashx" TargetMode="External"/><Relationship Id="rId2" Type="http://schemas.openxmlformats.org/officeDocument/2006/relationships/customXml" Target="../customXml/item2.xml"/><Relationship Id="rId16" Type="http://schemas.openxmlformats.org/officeDocument/2006/relationships/hyperlink" Target="http://www.smallarmssurvey.org/fileadmin/docs/H-Research_Notes/SAS-Research-Note-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llarmssurvey.org/fileadmin/docs/H-Research_Notes/SAS-Research-Note-22.pdf" TargetMode="External"/><Relationship Id="rId5" Type="http://schemas.openxmlformats.org/officeDocument/2006/relationships/styles" Target="styles.xml"/><Relationship Id="rId15" Type="http://schemas.openxmlformats.org/officeDocument/2006/relationships/hyperlink" Target="http://www.smallarmssurvey.org/fileadmin/docs/H-Research_Notes/SAS-Research-Note-1.pdf" TargetMode="External"/><Relationship Id="rId10" Type="http://schemas.openxmlformats.org/officeDocument/2006/relationships/hyperlink" Target="http://trade.ec.europa.eu/doclib/docs/2016/january/tradoc_154129.2015-2420.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mallarmssurvey.org/fileadmin/docs/H-Research_Notes/SAS-Research-Note-16.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mallarmssurvey.org/fileadmin/docs/A-Yearbook/2001/en/Small-Arms-Survey-2001-Chapter-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1F060EEEA184D9CC2768E49AC8113" ma:contentTypeVersion="20" ma:contentTypeDescription="Create a new document." ma:contentTypeScope="" ma:versionID="93eaa00792bab7544c2ed75b4e441ca7">
  <xsd:schema xmlns:xsd="http://www.w3.org/2001/XMLSchema" xmlns:xs="http://www.w3.org/2001/XMLSchema" xmlns:p="http://schemas.microsoft.com/office/2006/metadata/properties" xmlns:ns2="22c90bce-2cbd-47c9-a5a8-76d2d6d13de2" xmlns:ns3="87ba89f5-392a-49ed-a8d2-dff6928f0383" xmlns:ns4="7e332ebd-7ba6-41b6-bceb-5144e567b0fd" xmlns:ns5="8f294c81-eed8-4385-93ed-23d6dd3d576a" xmlns:ns6="2340af41-47f9-4ebe-a4fd-7f7009b378f6" targetNamespace="http://schemas.microsoft.com/office/2006/metadata/properties" ma:root="true" ma:fieldsID="c22456d73f07c9a0bba7215d2dd22517" ns2:_="" ns3:_="" ns4:_="" ns5:_="" ns6:_="">
    <xsd:import namespace="22c90bce-2cbd-47c9-a5a8-76d2d6d13de2"/>
    <xsd:import namespace="87ba89f5-392a-49ed-a8d2-dff6928f0383"/>
    <xsd:import namespace="7e332ebd-7ba6-41b6-bceb-5144e567b0fd"/>
    <xsd:import namespace="8f294c81-eed8-4385-93ed-23d6dd3d576a"/>
    <xsd:import namespace="2340af41-47f9-4ebe-a4fd-7f7009b378f6"/>
    <xsd:element name="properties">
      <xsd:complexType>
        <xsd:sequence>
          <xsd:element name="documentManagement">
            <xsd:complexType>
              <xsd:all>
                <xsd:element ref="ns3:mfa46ff090dd47e589c97dbc7825eb2e" minOccurs="0"/>
                <xsd:element ref="ns4:TaxCatchAll" minOccurs="0"/>
                <xsd:element ref="ns2:Document_x0020_Status"/>
                <xsd:element ref="ns2:Deliverable"/>
                <xsd:element ref="ns2:Comments" minOccurs="0"/>
                <xsd:element ref="ns5:CM" minOccurs="0"/>
                <xsd:element ref="ns3:MediaServiceMetadata" minOccurs="0"/>
                <xsd:element ref="ns3: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Document_x0020_Status" ma:index="11" ma:displayName="Document Status" ma:default="Draft" ma:format="Dropdown" ma:internalName="Document_x0020_Status" ma:readOnly="false">
      <xsd:simpleType>
        <xsd:restriction base="dms:Choice">
          <xsd:enumeration value="Draft"/>
          <xsd:enumeration value="Final"/>
        </xsd:restriction>
      </xsd:simpleType>
    </xsd:element>
    <xsd:element name="Deliverable" ma:index="12" ma:displayName="Deliverable" ma:default="No" ma:format="Dropdown" ma:internalName="Deliverable" ma:readOnly="fals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a89f5-392a-49ed-a8d2-dff6928f0383"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10c4236b-c3ef-4727-9e6d-e99ea6badddd" ma:termSetId="ca86bf61-5201-4897-b5eb-20e1d4e36eb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332ebd-7ba6-41b6-bceb-5144e567b0f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37481f-ca83-441f-8744-ee102be3c616}" ma:internalName="TaxCatchAll" ma:readOnly="false" ma:showField="CatchAllData" ma:web="7e332ebd-7ba6-41b6-bceb-5144e567b0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2340af41-47f9-4ebe-a4fd-7f7009b378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7e332ebd-7ba6-41b6-bceb-5144e567b0fd"/>
    <mfa46ff090dd47e589c97dbc7825eb2e xmlns="87ba89f5-392a-49ed-a8d2-dff6928f0383">
      <Terms xmlns="http://schemas.microsoft.com/office/infopath/2007/PartnerControls"/>
    </mfa46ff090dd47e589c97dbc7825eb2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169C-CC3E-49F6-AC61-324089F862A5}"/>
</file>

<file path=customXml/itemProps2.xml><?xml version="1.0" encoding="utf-8"?>
<ds:datastoreItem xmlns:ds="http://schemas.openxmlformats.org/officeDocument/2006/customXml" ds:itemID="{B8AB7FB0-AF90-4A23-93AD-92E6B670BE1D}">
  <ds:schemaRefs>
    <ds:schemaRef ds:uri="http://schemas.microsoft.com/sharepoint/v3/contenttype/forms"/>
  </ds:schemaRefs>
</ds:datastoreItem>
</file>

<file path=customXml/itemProps3.xml><?xml version="1.0" encoding="utf-8"?>
<ds:datastoreItem xmlns:ds="http://schemas.openxmlformats.org/officeDocument/2006/customXml" ds:itemID="{BCB57476-3AF7-40E8-A791-8E583975DF10}">
  <ds:schemaRefs>
    <ds:schemaRef ds:uri="http://schemas.microsoft.com/office/2006/metadata/properties"/>
    <ds:schemaRef ds:uri="http://schemas.microsoft.com/office/infopath/2007/PartnerControls"/>
    <ds:schemaRef ds:uri="8f294c81-eed8-4385-93ed-23d6dd3d576a"/>
    <ds:schemaRef ds:uri="22c90bce-2cbd-47c9-a5a8-76d2d6d13de2"/>
    <ds:schemaRef ds:uri="1534e5d4-e7fe-4392-9655-70f228cf5b35"/>
  </ds:schemaRefs>
</ds:datastoreItem>
</file>

<file path=customXml/itemProps4.xml><?xml version="1.0" encoding="utf-8"?>
<ds:datastoreItem xmlns:ds="http://schemas.openxmlformats.org/officeDocument/2006/customXml" ds:itemID="{6341BD1E-BB95-44BB-B845-5C5909AD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11440</Words>
  <Characters>65211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Anic</dc:creator>
  <cp:keywords/>
  <dc:description/>
  <cp:lastModifiedBy>Roach, Ryan J</cp:lastModifiedBy>
  <cp:revision>2</cp:revision>
  <dcterms:created xsi:type="dcterms:W3CDTF">2019-11-19T20:28:00Z</dcterms:created>
  <dcterms:modified xsi:type="dcterms:W3CDTF">2019-11-19T20:28:00Z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0x01010025A1F060EEEA184D9CC2768E49AC8113</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RoachRJ@state.gov</vt:lpwstr>
  </property>
  <property fmtid="{D5CDD505-2E9C-101B-9397-08002B2CF9AE}" pid="6" name="MSIP_Label_1665d9ee-429a-4d5f-97cc-cfb56e044a6e_SetDate">
    <vt:lpwstr>2019-11-19T20:27:45.3457290Z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c0d6ff4a-d373-4cbe-a589-4c82ec1d8c4b</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Document Category">
    <vt:lpwstr/>
  </property>
</Properties>
</file>